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8C06" w14:textId="13BF5C8B" w:rsidR="009F7D68" w:rsidRPr="007C5AC6" w:rsidRDefault="00357CEF" w:rsidP="009A09A5">
      <w:pPr>
        <w:spacing w:line="240" w:lineRule="auto"/>
        <w:ind w:leftChars="0" w:left="0" w:firstLineChars="0" w:firstLine="0"/>
        <w:jc w:val="right"/>
        <w:rPr>
          <w:rFonts w:asciiTheme="minorHAnsi" w:hAnsiTheme="minorHAnsi" w:cstheme="minorHAnsi"/>
          <w:b/>
          <w:sz w:val="30"/>
          <w:szCs w:val="30"/>
        </w:rPr>
      </w:pPr>
      <w:bookmarkStart w:id="0" w:name="OLE_LINK2"/>
      <w:r w:rsidRPr="00571ED6">
        <w:rPr>
          <w:rFonts w:cstheme="minorHAnsi"/>
          <w:b/>
          <w:noProof/>
          <w:sz w:val="30"/>
          <w:szCs w:val="30"/>
        </w:rPr>
        <w:drawing>
          <wp:anchor distT="0" distB="0" distL="114300" distR="114300" simplePos="0" relativeHeight="251667456" behindDoc="0" locked="0" layoutInCell="1" allowOverlap="1" wp14:anchorId="2F4DF59F" wp14:editId="71EF2E0E">
            <wp:simplePos x="0" y="0"/>
            <wp:positionH relativeFrom="column">
              <wp:posOffset>49480</wp:posOffset>
            </wp:positionH>
            <wp:positionV relativeFrom="paragraph">
              <wp:posOffset>-314709</wp:posOffset>
            </wp:positionV>
            <wp:extent cx="719320" cy="741658"/>
            <wp:effectExtent l="0" t="0" r="5080" b="0"/>
            <wp:wrapNone/>
            <wp:docPr id="212300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0938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299" cy="758134"/>
                    </a:xfrm>
                    <a:prstGeom prst="rect">
                      <a:avLst/>
                    </a:prstGeom>
                  </pic:spPr>
                </pic:pic>
              </a:graphicData>
            </a:graphic>
            <wp14:sizeRelH relativeFrom="page">
              <wp14:pctWidth>0</wp14:pctWidth>
            </wp14:sizeRelH>
            <wp14:sizeRelV relativeFrom="page">
              <wp14:pctHeight>0</wp14:pctHeight>
            </wp14:sizeRelV>
          </wp:anchor>
        </w:drawing>
      </w:r>
      <w:r w:rsidRPr="007C5AC6">
        <w:rPr>
          <w:rFonts w:asciiTheme="minorHAnsi" w:hAnsiTheme="minorHAnsi"/>
          <w:b/>
          <w:noProof/>
          <w:sz w:val="26"/>
          <w:szCs w:val="26"/>
        </w:rPr>
        <w:drawing>
          <wp:anchor distT="0" distB="0" distL="114300" distR="114300" simplePos="0" relativeHeight="251665408" behindDoc="0" locked="0" layoutInCell="1" allowOverlap="1" wp14:anchorId="6218C58E" wp14:editId="1E42F820">
            <wp:simplePos x="0" y="0"/>
            <wp:positionH relativeFrom="column">
              <wp:posOffset>4722126</wp:posOffset>
            </wp:positionH>
            <wp:positionV relativeFrom="paragraph">
              <wp:posOffset>-352546</wp:posOffset>
            </wp:positionV>
            <wp:extent cx="655455" cy="776929"/>
            <wp:effectExtent l="0" t="0" r="5080" b="0"/>
            <wp:wrapNone/>
            <wp:docPr id="385610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1086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5455" cy="776929"/>
                    </a:xfrm>
                    <a:prstGeom prst="rect">
                      <a:avLst/>
                    </a:prstGeom>
                  </pic:spPr>
                </pic:pic>
              </a:graphicData>
            </a:graphic>
            <wp14:sizeRelH relativeFrom="page">
              <wp14:pctWidth>0</wp14:pctWidth>
            </wp14:sizeRelH>
            <wp14:sizeRelV relativeFrom="page">
              <wp14:pctHeight>0</wp14:pctHeight>
            </wp14:sizeRelV>
          </wp:anchor>
        </w:drawing>
      </w:r>
      <w:r w:rsidR="00D12E24" w:rsidRPr="007C5AC6">
        <w:rPr>
          <w:rFonts w:asciiTheme="minorHAnsi" w:hAnsiTheme="minorHAnsi"/>
          <w:noProof/>
        </w:rPr>
        <mc:AlternateContent>
          <mc:Choice Requires="wps">
            <w:drawing>
              <wp:anchor distT="0" distB="0" distL="114300" distR="114300" simplePos="0" relativeHeight="251661312" behindDoc="0" locked="0" layoutInCell="1" allowOverlap="1" wp14:anchorId="3E154C6B" wp14:editId="6F3DE0B5">
                <wp:simplePos x="0" y="0"/>
                <wp:positionH relativeFrom="column">
                  <wp:posOffset>687705</wp:posOffset>
                </wp:positionH>
                <wp:positionV relativeFrom="paragraph">
                  <wp:posOffset>-261783</wp:posOffset>
                </wp:positionV>
                <wp:extent cx="3980748" cy="688340"/>
                <wp:effectExtent l="0" t="0" r="0" b="0"/>
                <wp:wrapNone/>
                <wp:docPr id="1969662810" name="Text Box 5"/>
                <wp:cNvGraphicFramePr/>
                <a:graphic xmlns:a="http://schemas.openxmlformats.org/drawingml/2006/main">
                  <a:graphicData uri="http://schemas.microsoft.com/office/word/2010/wordprocessingShape">
                    <wps:wsp>
                      <wps:cNvSpPr txBox="1"/>
                      <wps:spPr>
                        <a:xfrm>
                          <a:off x="0" y="0"/>
                          <a:ext cx="3980748" cy="688340"/>
                        </a:xfrm>
                        <a:prstGeom prst="rect">
                          <a:avLst/>
                        </a:prstGeom>
                        <a:solidFill>
                          <a:schemeClr val="lt1"/>
                        </a:solidFill>
                        <a:ln w="6350">
                          <a:noFill/>
                        </a:ln>
                      </wps:spPr>
                      <wps:txbx>
                        <w:txbxContent>
                          <w:p w14:paraId="6E27434F" w14:textId="77777777" w:rsidR="006F626D" w:rsidRDefault="009A09A5" w:rsidP="00B13E71">
                            <w:pPr>
                              <w:ind w:left="1" w:hanging="3"/>
                              <w:jc w:val="center"/>
                              <w:rPr>
                                <w:rFonts w:ascii="Arial Narrow" w:hAnsi="Arial Narrow"/>
                                <w:b/>
                                <w:bCs/>
                                <w:sz w:val="28"/>
                                <w:szCs w:val="28"/>
                              </w:rPr>
                            </w:pPr>
                            <w:r w:rsidRPr="00D12E24">
                              <w:rPr>
                                <w:rFonts w:ascii="Arial Narrow" w:hAnsi="Arial Narrow"/>
                                <w:b/>
                                <w:bCs/>
                                <w:sz w:val="28"/>
                                <w:szCs w:val="28"/>
                              </w:rPr>
                              <w:t xml:space="preserve">International Journal of </w:t>
                            </w:r>
                            <w:r w:rsidR="006F626D" w:rsidRPr="00D12E24">
                              <w:rPr>
                                <w:rFonts w:ascii="Arial Narrow" w:hAnsi="Arial Narrow"/>
                                <w:b/>
                                <w:bCs/>
                                <w:sz w:val="28"/>
                                <w:szCs w:val="28"/>
                              </w:rPr>
                              <w:t xml:space="preserve">Development </w:t>
                            </w:r>
                            <w:r w:rsidRPr="00D12E24">
                              <w:rPr>
                                <w:rFonts w:ascii="Arial Narrow" w:hAnsi="Arial Narrow"/>
                                <w:b/>
                                <w:bCs/>
                                <w:sz w:val="28"/>
                                <w:szCs w:val="28"/>
                              </w:rPr>
                              <w:t xml:space="preserve">Economics </w:t>
                            </w:r>
                          </w:p>
                          <w:p w14:paraId="0B224169" w14:textId="2ECC495D" w:rsidR="009A09A5" w:rsidRPr="00D12E24" w:rsidRDefault="009A09A5" w:rsidP="00B13E71">
                            <w:pPr>
                              <w:ind w:left="1" w:hanging="3"/>
                              <w:jc w:val="center"/>
                              <w:rPr>
                                <w:rFonts w:ascii="Arial Narrow" w:hAnsi="Arial Narrow"/>
                                <w:b/>
                                <w:bCs/>
                                <w:sz w:val="28"/>
                                <w:szCs w:val="28"/>
                              </w:rPr>
                            </w:pPr>
                            <w:r w:rsidRPr="00D12E24">
                              <w:rPr>
                                <w:rFonts w:ascii="Arial Narrow" w:hAnsi="Arial Narrow"/>
                                <w:b/>
                                <w:bCs/>
                                <w:sz w:val="28"/>
                                <w:szCs w:val="28"/>
                              </w:rPr>
                              <w:t xml:space="preserve">and </w:t>
                            </w:r>
                            <w:r w:rsidR="006F626D">
                              <w:rPr>
                                <w:rFonts w:ascii="Arial Narrow" w:hAnsi="Arial Narrow"/>
                                <w:b/>
                                <w:bCs/>
                                <w:sz w:val="28"/>
                                <w:szCs w:val="28"/>
                              </w:rPr>
                              <w:t>Social Policy</w:t>
                            </w:r>
                          </w:p>
                          <w:p w14:paraId="5EDE8518" w14:textId="77777777" w:rsidR="009A09A5" w:rsidRPr="009A09A5" w:rsidRDefault="009A09A5" w:rsidP="00B13E71">
                            <w:pPr>
                              <w:ind w:left="0" w:hanging="2"/>
                              <w:jc w:val="center"/>
                              <w:rPr>
                                <w:rFonts w:eastAsia="SimSun"/>
                                <w:position w:val="0"/>
                                <w:sz w:val="20"/>
                                <w:szCs w:val="20"/>
                                <w:lang w:eastAsia="en-ID"/>
                              </w:rPr>
                            </w:pPr>
                            <w:r w:rsidRPr="009A09A5">
                              <w:rPr>
                                <w:sz w:val="20"/>
                                <w:szCs w:val="20"/>
                              </w:rPr>
                              <w:t xml:space="preserve">DOI: </w:t>
                            </w:r>
                            <w:r w:rsidRPr="009A09A5">
                              <w:rPr>
                                <w:rFonts w:eastAsia="SimSun"/>
                                <w:position w:val="0"/>
                                <w:sz w:val="20"/>
                                <w:szCs w:val="20"/>
                                <w:lang w:eastAsia="en-ID"/>
                              </w:rPr>
                              <w:t>10.22437/ppd.vxx.xxxx</w:t>
                            </w:r>
                          </w:p>
                          <w:p w14:paraId="553C3E5F" w14:textId="410F45FF" w:rsidR="009A09A5" w:rsidRPr="009A09A5" w:rsidRDefault="009A09A5" w:rsidP="00B13E71">
                            <w:pPr>
                              <w:ind w:left="0" w:hanging="2"/>
                              <w:jc w:val="center"/>
                              <w:rPr>
                                <w:sz w:val="20"/>
                                <w:szCs w:val="20"/>
                              </w:rPr>
                            </w:pPr>
                            <w:r w:rsidRPr="009A09A5">
                              <w:rPr>
                                <w:b/>
                                <w:sz w:val="20"/>
                                <w:szCs w:val="20"/>
                              </w:rPr>
                              <w:t>ISSN: 2338-4603 (print); 2355-8520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54C6B" id="_x0000_t202" coordsize="21600,21600" o:spt="202" path="m,l,21600r21600,l21600,xe">
                <v:stroke joinstyle="miter"/>
                <v:path gradientshapeok="t" o:connecttype="rect"/>
              </v:shapetype>
              <v:shape id="Text Box 5" o:spid="_x0000_s1026" type="#_x0000_t202" style="position:absolute;left:0;text-align:left;margin-left:54.15pt;margin-top:-20.6pt;width:313.45pt;height:5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" fillcolor="white [3201]" stroked="f" strokeweight=".5pt">
                <v:textbox>
                  <w:txbxContent>
                    <w:p w14:paraId="6E27434F" w14:textId="77777777" w:rsidR="006F626D" w:rsidRDefault="009A09A5" w:rsidP="00B13E71">
                      <w:pPr>
                        <w:ind w:left="1" w:hanging="3"/>
                        <w:jc w:val="center"/>
                        <w:rPr>
                          <w:rFonts w:ascii="Arial Narrow" w:hAnsi="Arial Narrow"/>
                          <w:b/>
                          <w:bCs/>
                          <w:sz w:val="28"/>
                          <w:szCs w:val="28"/>
                        </w:rPr>
                      </w:pPr>
                      <w:r w:rsidRPr="00D12E24">
                        <w:rPr>
                          <w:rFonts w:ascii="Arial Narrow" w:hAnsi="Arial Narrow"/>
                          <w:b/>
                          <w:bCs/>
                          <w:sz w:val="28"/>
                          <w:szCs w:val="28"/>
                        </w:rPr>
                        <w:t xml:space="preserve">International Journal of </w:t>
                      </w:r>
                      <w:r w:rsidR="006F626D" w:rsidRPr="00D12E24">
                        <w:rPr>
                          <w:rFonts w:ascii="Arial Narrow" w:hAnsi="Arial Narrow"/>
                          <w:b/>
                          <w:bCs/>
                          <w:sz w:val="28"/>
                          <w:szCs w:val="28"/>
                        </w:rPr>
                        <w:t xml:space="preserve">Development </w:t>
                      </w:r>
                      <w:r w:rsidRPr="00D12E24">
                        <w:rPr>
                          <w:rFonts w:ascii="Arial Narrow" w:hAnsi="Arial Narrow"/>
                          <w:b/>
                          <w:bCs/>
                          <w:sz w:val="28"/>
                          <w:szCs w:val="28"/>
                        </w:rPr>
                        <w:t xml:space="preserve">Economics </w:t>
                      </w:r>
                    </w:p>
                    <w:p w14:paraId="0B224169" w14:textId="2ECC495D" w:rsidR="009A09A5" w:rsidRPr="00D12E24" w:rsidRDefault="009A09A5" w:rsidP="00B13E71">
                      <w:pPr>
                        <w:ind w:left="1" w:hanging="3"/>
                        <w:jc w:val="center"/>
                        <w:rPr>
                          <w:rFonts w:ascii="Arial Narrow" w:hAnsi="Arial Narrow"/>
                          <w:b/>
                          <w:bCs/>
                          <w:sz w:val="28"/>
                          <w:szCs w:val="28"/>
                        </w:rPr>
                      </w:pPr>
                      <w:r w:rsidRPr="00D12E24">
                        <w:rPr>
                          <w:rFonts w:ascii="Arial Narrow" w:hAnsi="Arial Narrow"/>
                          <w:b/>
                          <w:bCs/>
                          <w:sz w:val="28"/>
                          <w:szCs w:val="28"/>
                        </w:rPr>
                        <w:t xml:space="preserve">and </w:t>
                      </w:r>
                      <w:r w:rsidR="006F626D">
                        <w:rPr>
                          <w:rFonts w:ascii="Arial Narrow" w:hAnsi="Arial Narrow"/>
                          <w:b/>
                          <w:bCs/>
                          <w:sz w:val="28"/>
                          <w:szCs w:val="28"/>
                        </w:rPr>
                        <w:t>Social Policy</w:t>
                      </w:r>
                    </w:p>
                    <w:p w14:paraId="5EDE8518" w14:textId="77777777" w:rsidR="009A09A5" w:rsidRPr="009A09A5" w:rsidRDefault="009A09A5" w:rsidP="00B13E71">
                      <w:pPr>
                        <w:ind w:left="0" w:hanging="2"/>
                        <w:jc w:val="center"/>
                        <w:rPr>
                          <w:rFonts w:eastAsia="SimSun"/>
                          <w:position w:val="0"/>
                          <w:sz w:val="20"/>
                          <w:szCs w:val="20"/>
                          <w:lang w:eastAsia="en-ID"/>
                        </w:rPr>
                      </w:pPr>
                      <w:r w:rsidRPr="009A09A5">
                        <w:rPr>
                          <w:sz w:val="20"/>
                          <w:szCs w:val="20"/>
                        </w:rPr>
                        <w:t xml:space="preserve">DOI: </w:t>
                      </w:r>
                      <w:r w:rsidRPr="009A09A5">
                        <w:rPr>
                          <w:rFonts w:eastAsia="SimSun"/>
                          <w:position w:val="0"/>
                          <w:sz w:val="20"/>
                          <w:szCs w:val="20"/>
                          <w:lang w:eastAsia="en-ID"/>
                        </w:rPr>
                        <w:t>10.22437/ppd.vxx.xxxx</w:t>
                      </w:r>
                    </w:p>
                    <w:p w14:paraId="553C3E5F" w14:textId="410F45FF" w:rsidR="009A09A5" w:rsidRPr="009A09A5" w:rsidRDefault="009A09A5" w:rsidP="00B13E71">
                      <w:pPr>
                        <w:ind w:left="0" w:hanging="2"/>
                        <w:jc w:val="center"/>
                        <w:rPr>
                          <w:sz w:val="20"/>
                          <w:szCs w:val="20"/>
                        </w:rPr>
                      </w:pPr>
                      <w:r w:rsidRPr="009A09A5">
                        <w:rPr>
                          <w:b/>
                          <w:sz w:val="20"/>
                          <w:szCs w:val="20"/>
                        </w:rPr>
                        <w:t>ISSN: 2338-4603 (print); 2355-8520 (online)</w:t>
                      </w:r>
                    </w:p>
                  </w:txbxContent>
                </v:textbox>
              </v:shape>
            </w:pict>
          </mc:Fallback>
        </mc:AlternateContent>
      </w:r>
    </w:p>
    <w:p w14:paraId="019D2553" w14:textId="6EBEAFB3" w:rsidR="009A09A5" w:rsidRPr="007C5AC6" w:rsidRDefault="009A09A5" w:rsidP="009A09A5">
      <w:pPr>
        <w:spacing w:line="240" w:lineRule="auto"/>
        <w:ind w:leftChars="0" w:left="0" w:firstLineChars="0" w:firstLine="0"/>
        <w:jc w:val="right"/>
        <w:rPr>
          <w:rFonts w:asciiTheme="minorHAnsi" w:hAnsiTheme="minorHAnsi" w:cstheme="minorHAnsi"/>
          <w:b/>
          <w:sz w:val="30"/>
          <w:szCs w:val="30"/>
        </w:rPr>
      </w:pPr>
    </w:p>
    <w:p w14:paraId="215D2188" w14:textId="2D8B0130" w:rsidR="009A09A5" w:rsidRPr="007C5AC6" w:rsidRDefault="009A09A5" w:rsidP="009A09A5">
      <w:pPr>
        <w:spacing w:line="240" w:lineRule="auto"/>
        <w:ind w:leftChars="0" w:left="0" w:firstLineChars="0" w:firstLine="0"/>
        <w:jc w:val="right"/>
        <w:rPr>
          <w:rFonts w:asciiTheme="minorHAnsi" w:hAnsiTheme="minorHAnsi" w:cstheme="minorHAnsi"/>
          <w:b/>
          <w:sz w:val="30"/>
          <w:szCs w:val="30"/>
        </w:rPr>
      </w:pPr>
      <w:r w:rsidRPr="007C5AC6">
        <w:rPr>
          <w:rFonts w:asciiTheme="minorHAnsi" w:hAnsiTheme="minorHAnsi" w:cstheme="minorHAnsi"/>
          <w:b/>
          <w:noProof/>
          <w:sz w:val="30"/>
          <w:szCs w:val="30"/>
        </w:rPr>
        <mc:AlternateContent>
          <mc:Choice Requires="wps">
            <w:drawing>
              <wp:anchor distT="0" distB="0" distL="114300" distR="114300" simplePos="0" relativeHeight="251662336" behindDoc="0" locked="0" layoutInCell="1" allowOverlap="1" wp14:anchorId="32D5ACC1" wp14:editId="5751BEB7">
                <wp:simplePos x="0" y="0"/>
                <wp:positionH relativeFrom="column">
                  <wp:posOffset>18069</wp:posOffset>
                </wp:positionH>
                <wp:positionV relativeFrom="paragraph">
                  <wp:posOffset>80645</wp:posOffset>
                </wp:positionV>
                <wp:extent cx="5426364" cy="0"/>
                <wp:effectExtent l="50800" t="38100" r="34925" b="76200"/>
                <wp:wrapNone/>
                <wp:docPr id="617262360" name="Straight Connector 6"/>
                <wp:cNvGraphicFramePr/>
                <a:graphic xmlns:a="http://schemas.openxmlformats.org/drawingml/2006/main">
                  <a:graphicData uri="http://schemas.microsoft.com/office/word/2010/wordprocessingShape">
                    <wps:wsp>
                      <wps:cNvCnPr/>
                      <wps:spPr>
                        <a:xfrm>
                          <a:off x="0" y="0"/>
                          <a:ext cx="542636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52EC12C" id="Straight Connector 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6.35pt" to="428.65pt,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" strokecolor="#4f81bd [3204]" strokeweight="2pt">
                <v:shadow on="t" color="black" opacity="24903f" origin=",.5" offset="0,.55556mm"/>
              </v:line>
            </w:pict>
          </mc:Fallback>
        </mc:AlternateConten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871"/>
        <w:gridCol w:w="2268"/>
        <w:gridCol w:w="2127"/>
      </w:tblGrid>
      <w:tr w:rsidR="00FD30D2" w:rsidRPr="007C5AC6" w14:paraId="336B006C" w14:textId="77777777" w:rsidTr="00FD30D2">
        <w:tc>
          <w:tcPr>
            <w:tcW w:w="2552" w:type="dxa"/>
            <w:tcBorders>
              <w:top w:val="single" w:sz="4" w:space="0" w:color="auto"/>
              <w:left w:val="single" w:sz="4" w:space="0" w:color="auto"/>
              <w:bottom w:val="single" w:sz="4" w:space="0" w:color="auto"/>
              <w:right w:val="single" w:sz="4" w:space="0" w:color="auto"/>
            </w:tcBorders>
            <w:hideMark/>
          </w:tcPr>
          <w:p w14:paraId="62F80E31" w14:textId="3D73AA15" w:rsidR="00FD30D2" w:rsidRPr="007C5AC6" w:rsidRDefault="00FD30D2" w:rsidP="00FD30D2">
            <w:pPr>
              <w:suppressAutoHyphens w:val="0"/>
              <w:spacing w:line="240" w:lineRule="auto"/>
              <w:ind w:left="0" w:hanging="2"/>
              <w:jc w:val="center"/>
              <w:textDirection w:val="lrTb"/>
              <w:rPr>
                <w:rFonts w:asciiTheme="minorHAnsi" w:eastAsia="SimSun" w:hAnsiTheme="minorHAnsi"/>
                <w:position w:val="0"/>
                <w:sz w:val="20"/>
                <w:szCs w:val="20"/>
                <w:lang w:eastAsia="en-ID"/>
              </w:rPr>
            </w:pPr>
            <w:r w:rsidRPr="007C5AC6">
              <w:rPr>
                <w:rFonts w:asciiTheme="minorHAnsi" w:hAnsiTheme="minorHAnsi"/>
                <w:b/>
                <w:sz w:val="18"/>
                <w:szCs w:val="18"/>
              </w:rPr>
              <w:t xml:space="preserve">Vol. </w:t>
            </w:r>
            <w:r>
              <w:rPr>
                <w:rFonts w:asciiTheme="minorHAnsi" w:hAnsiTheme="minorHAnsi"/>
                <w:b/>
                <w:sz w:val="18"/>
                <w:szCs w:val="18"/>
              </w:rPr>
              <w:t>XX</w:t>
            </w:r>
            <w:r w:rsidRPr="007C5AC6">
              <w:rPr>
                <w:rFonts w:asciiTheme="minorHAnsi" w:hAnsiTheme="minorHAnsi"/>
                <w:b/>
                <w:sz w:val="18"/>
                <w:szCs w:val="18"/>
              </w:rPr>
              <w:t xml:space="preserve">. No. </w:t>
            </w:r>
            <w:r>
              <w:rPr>
                <w:rFonts w:asciiTheme="minorHAnsi" w:hAnsiTheme="minorHAnsi"/>
                <w:b/>
                <w:sz w:val="18"/>
                <w:szCs w:val="18"/>
              </w:rPr>
              <w:t>XX</w:t>
            </w:r>
            <w:r w:rsidRPr="007C5AC6">
              <w:rPr>
                <w:rFonts w:asciiTheme="minorHAnsi" w:hAnsiTheme="minorHAnsi"/>
                <w:b/>
                <w:sz w:val="18"/>
                <w:szCs w:val="18"/>
              </w:rPr>
              <w:t xml:space="preserve">,  </w:t>
            </w:r>
            <w:r>
              <w:rPr>
                <w:rFonts w:asciiTheme="minorHAnsi" w:hAnsiTheme="minorHAnsi"/>
                <w:b/>
                <w:sz w:val="18"/>
                <w:szCs w:val="18"/>
              </w:rPr>
              <w:t>20XX</w:t>
            </w:r>
          </w:p>
        </w:tc>
        <w:tc>
          <w:tcPr>
            <w:tcW w:w="1871" w:type="dxa"/>
            <w:tcBorders>
              <w:top w:val="single" w:sz="4" w:space="0" w:color="auto"/>
              <w:left w:val="single" w:sz="4" w:space="0" w:color="auto"/>
              <w:bottom w:val="single" w:sz="4" w:space="0" w:color="auto"/>
              <w:right w:val="single" w:sz="4" w:space="0" w:color="auto"/>
            </w:tcBorders>
            <w:hideMark/>
          </w:tcPr>
          <w:p w14:paraId="61454697" w14:textId="63AA0C43" w:rsidR="00FD30D2" w:rsidRPr="007C5AC6" w:rsidRDefault="00FD30D2" w:rsidP="00527F30">
            <w:pPr>
              <w:suppressAutoHyphens w:val="0"/>
              <w:spacing w:line="240" w:lineRule="auto"/>
              <w:ind w:left="0" w:right="-108" w:hanging="2"/>
              <w:textDirection w:val="lrTb"/>
              <w:rPr>
                <w:rFonts w:asciiTheme="minorHAnsi" w:eastAsia="SimSun" w:hAnsiTheme="minorHAnsi"/>
                <w:position w:val="0"/>
                <w:sz w:val="20"/>
                <w:szCs w:val="20"/>
                <w:lang w:eastAsia="en-ID"/>
              </w:rPr>
            </w:pPr>
            <w:r w:rsidRPr="007C5AC6">
              <w:rPr>
                <w:rFonts w:asciiTheme="minorHAnsi" w:eastAsia="SimSun" w:hAnsiTheme="minorHAnsi"/>
                <w:position w:val="0"/>
                <w:sz w:val="20"/>
                <w:szCs w:val="20"/>
                <w:lang w:eastAsia="en-ID"/>
              </w:rPr>
              <w:t>Received:</w:t>
            </w:r>
            <w:r>
              <w:rPr>
                <w:rFonts w:asciiTheme="minorHAnsi" w:eastAsia="SimSun" w:hAnsiTheme="minorHAnsi"/>
                <w:position w:val="0"/>
                <w:sz w:val="20"/>
                <w:szCs w:val="20"/>
                <w:lang w:eastAsia="en-ID"/>
              </w:rPr>
              <w:t xml:space="preserve"> MMDDYY</w:t>
            </w:r>
          </w:p>
        </w:tc>
        <w:tc>
          <w:tcPr>
            <w:tcW w:w="2268" w:type="dxa"/>
            <w:tcBorders>
              <w:top w:val="single" w:sz="4" w:space="0" w:color="auto"/>
              <w:left w:val="single" w:sz="4" w:space="0" w:color="auto"/>
              <w:bottom w:val="single" w:sz="4" w:space="0" w:color="auto"/>
              <w:right w:val="single" w:sz="4" w:space="0" w:color="auto"/>
            </w:tcBorders>
            <w:hideMark/>
          </w:tcPr>
          <w:p w14:paraId="7AA0162B" w14:textId="41B6C435" w:rsidR="00FD30D2" w:rsidRPr="007C5AC6" w:rsidRDefault="00FD30D2" w:rsidP="00527F30">
            <w:pPr>
              <w:suppressAutoHyphens w:val="0"/>
              <w:spacing w:line="240" w:lineRule="auto"/>
              <w:ind w:left="0" w:right="-108" w:hanging="2"/>
              <w:textDirection w:val="lrTb"/>
              <w:rPr>
                <w:rFonts w:asciiTheme="minorHAnsi" w:eastAsia="SimSun" w:hAnsiTheme="minorHAnsi"/>
                <w:position w:val="0"/>
                <w:sz w:val="20"/>
                <w:szCs w:val="20"/>
                <w:lang w:eastAsia="en-ID"/>
              </w:rPr>
            </w:pPr>
            <w:r w:rsidRPr="007C5AC6">
              <w:rPr>
                <w:rFonts w:asciiTheme="minorHAnsi" w:eastAsia="SimSun" w:hAnsiTheme="minorHAnsi"/>
                <w:position w:val="0"/>
                <w:sz w:val="20"/>
                <w:szCs w:val="20"/>
                <w:lang w:eastAsia="en-ID"/>
              </w:rPr>
              <w:t xml:space="preserve">Accepted: </w:t>
            </w:r>
            <w:r>
              <w:rPr>
                <w:rFonts w:asciiTheme="minorHAnsi" w:eastAsia="SimSun" w:hAnsiTheme="minorHAnsi"/>
                <w:position w:val="0"/>
                <w:sz w:val="20"/>
                <w:szCs w:val="20"/>
                <w:lang w:eastAsia="en-ID"/>
              </w:rPr>
              <w:t>MMDDYY</w:t>
            </w:r>
          </w:p>
        </w:tc>
        <w:tc>
          <w:tcPr>
            <w:tcW w:w="2127" w:type="dxa"/>
            <w:tcBorders>
              <w:top w:val="single" w:sz="4" w:space="0" w:color="auto"/>
              <w:left w:val="single" w:sz="4" w:space="0" w:color="auto"/>
              <w:bottom w:val="single" w:sz="4" w:space="0" w:color="auto"/>
              <w:right w:val="single" w:sz="4" w:space="0" w:color="auto"/>
            </w:tcBorders>
            <w:hideMark/>
          </w:tcPr>
          <w:p w14:paraId="6A7F5EF6" w14:textId="27EBE2E7" w:rsidR="00FD30D2" w:rsidRPr="007C5AC6" w:rsidRDefault="00FD30D2" w:rsidP="00527F30">
            <w:pPr>
              <w:suppressAutoHyphens w:val="0"/>
              <w:spacing w:line="240" w:lineRule="auto"/>
              <w:ind w:left="0" w:right="-108" w:hanging="2"/>
              <w:textDirection w:val="lrTb"/>
              <w:rPr>
                <w:rFonts w:asciiTheme="minorHAnsi" w:eastAsia="SimSun" w:hAnsiTheme="minorHAnsi"/>
                <w:position w:val="0"/>
                <w:sz w:val="20"/>
                <w:szCs w:val="20"/>
                <w:lang w:eastAsia="en-ID"/>
              </w:rPr>
            </w:pPr>
            <w:r w:rsidRPr="007C5AC6">
              <w:rPr>
                <w:rFonts w:asciiTheme="minorHAnsi" w:eastAsia="SimSun" w:hAnsiTheme="minorHAnsi"/>
                <w:position w:val="0"/>
                <w:sz w:val="20"/>
                <w:szCs w:val="20"/>
                <w:lang w:eastAsia="en-ID"/>
              </w:rPr>
              <w:t xml:space="preserve">Published: </w:t>
            </w:r>
            <w:r>
              <w:rPr>
                <w:rFonts w:asciiTheme="minorHAnsi" w:eastAsia="SimSun" w:hAnsiTheme="minorHAnsi"/>
                <w:position w:val="0"/>
                <w:sz w:val="20"/>
                <w:szCs w:val="20"/>
                <w:lang w:eastAsia="en-ID"/>
              </w:rPr>
              <w:t>MMDDYY</w:t>
            </w:r>
          </w:p>
        </w:tc>
      </w:tr>
    </w:tbl>
    <w:p w14:paraId="7072A1D2" w14:textId="31EFD794" w:rsidR="009A09A5" w:rsidRPr="007C5AC6" w:rsidRDefault="009A09A5" w:rsidP="007F7867">
      <w:pPr>
        <w:spacing w:line="240" w:lineRule="auto"/>
        <w:ind w:leftChars="0" w:left="0" w:firstLineChars="0" w:firstLine="0"/>
        <w:rPr>
          <w:rFonts w:asciiTheme="minorHAnsi" w:hAnsiTheme="minorHAnsi" w:cstheme="minorHAnsi"/>
          <w:b/>
          <w:sz w:val="30"/>
          <w:szCs w:val="30"/>
        </w:rPr>
      </w:pPr>
    </w:p>
    <w:p w14:paraId="70FC2170" w14:textId="00DD33DB" w:rsidR="00F63348" w:rsidRPr="007C5AC6" w:rsidRDefault="006A3003" w:rsidP="00924FD4">
      <w:pPr>
        <w:spacing w:line="240" w:lineRule="auto"/>
        <w:ind w:leftChars="0" w:left="0" w:firstLineChars="0" w:firstLine="0"/>
        <w:jc w:val="center"/>
        <w:rPr>
          <w:rFonts w:asciiTheme="minorHAnsi" w:hAnsiTheme="minorHAnsi" w:cstheme="minorHAnsi"/>
          <w:b/>
          <w:sz w:val="30"/>
          <w:szCs w:val="30"/>
        </w:rPr>
      </w:pPr>
      <w:r w:rsidRPr="007C5AC6">
        <w:rPr>
          <w:rFonts w:asciiTheme="minorHAnsi" w:hAnsiTheme="minorHAnsi" w:cstheme="minorHAnsi"/>
          <w:b/>
          <w:sz w:val="30"/>
          <w:szCs w:val="30"/>
        </w:rPr>
        <w:t>Title of the manuscript (10–12 words, with capital letters only at the beginning of the title, except for proper nouns, acronyms, or official terms</w:t>
      </w:r>
      <w:r w:rsidR="00357CEF">
        <w:rPr>
          <w:rFonts w:asciiTheme="minorHAnsi" w:hAnsiTheme="minorHAnsi" w:cstheme="minorHAnsi"/>
          <w:b/>
          <w:sz w:val="30"/>
          <w:szCs w:val="30"/>
        </w:rPr>
        <w:t xml:space="preserve">, </w:t>
      </w:r>
      <w:r w:rsidR="00357CEF" w:rsidRPr="00357CEF">
        <w:rPr>
          <w:rFonts w:asciiTheme="minorHAnsi" w:hAnsiTheme="minorHAnsi" w:cstheme="minorHAnsi"/>
          <w:b/>
          <w:sz w:val="30"/>
          <w:szCs w:val="30"/>
        </w:rPr>
        <w:t>Cambria 15 font, single spacing</w:t>
      </w:r>
      <w:r w:rsidRPr="007C5AC6">
        <w:rPr>
          <w:rFonts w:asciiTheme="minorHAnsi" w:hAnsiTheme="minorHAnsi" w:cstheme="minorHAnsi"/>
          <w:b/>
          <w:sz w:val="30"/>
          <w:szCs w:val="30"/>
        </w:rPr>
        <w:t>)</w:t>
      </w:r>
    </w:p>
    <w:p w14:paraId="25657DB0" w14:textId="0793EB50" w:rsidR="005A7F12" w:rsidRPr="007C5AC6" w:rsidRDefault="005A7F12" w:rsidP="00924FD4">
      <w:pPr>
        <w:spacing w:line="240" w:lineRule="auto"/>
        <w:ind w:left="0" w:hanging="2"/>
        <w:jc w:val="center"/>
        <w:rPr>
          <w:rFonts w:asciiTheme="minorHAnsi" w:hAnsiTheme="minorHAnsi" w:cstheme="minorHAnsi"/>
          <w:b/>
        </w:rPr>
      </w:pPr>
    </w:p>
    <w:p w14:paraId="39199CAF" w14:textId="55C1B014" w:rsidR="00F524D8" w:rsidRPr="007C5AC6" w:rsidRDefault="00D12E24" w:rsidP="00924FD4">
      <w:pPr>
        <w:keepNext/>
        <w:widowControl/>
        <w:tabs>
          <w:tab w:val="left" w:pos="576"/>
        </w:tabs>
        <w:spacing w:line="240" w:lineRule="auto"/>
        <w:ind w:left="1" w:hanging="3"/>
        <w:jc w:val="center"/>
        <w:rPr>
          <w:rFonts w:asciiTheme="minorHAnsi" w:hAnsiTheme="minorHAnsi"/>
          <w:b/>
          <w:sz w:val="26"/>
          <w:szCs w:val="26"/>
        </w:rPr>
      </w:pPr>
      <w:r w:rsidRPr="007C5AC6">
        <w:rPr>
          <w:rFonts w:asciiTheme="minorHAnsi" w:hAnsiTheme="minorHAnsi"/>
          <w:b/>
          <w:sz w:val="26"/>
          <w:szCs w:val="26"/>
        </w:rPr>
        <w:t xml:space="preserve"> </w:t>
      </w:r>
      <w:r w:rsidR="006A3003" w:rsidRPr="007C5AC6">
        <w:rPr>
          <w:rFonts w:asciiTheme="minorHAnsi" w:hAnsiTheme="minorHAnsi"/>
          <w:b/>
          <w:sz w:val="26"/>
          <w:szCs w:val="26"/>
        </w:rPr>
        <w:t>Author Name 1*; Author Name 2; Author Name 3</w:t>
      </w:r>
    </w:p>
    <w:p w14:paraId="2511790C" w14:textId="0DC60980" w:rsidR="007D5DA7" w:rsidRPr="007C5AC6" w:rsidRDefault="007D5DA7" w:rsidP="00924FD4">
      <w:pPr>
        <w:keepNext/>
        <w:widowControl/>
        <w:tabs>
          <w:tab w:val="left" w:pos="576"/>
        </w:tabs>
        <w:spacing w:line="240" w:lineRule="auto"/>
        <w:ind w:left="1" w:hanging="3"/>
        <w:jc w:val="center"/>
        <w:rPr>
          <w:rFonts w:asciiTheme="minorHAnsi" w:hAnsiTheme="minorHAnsi"/>
          <w:sz w:val="26"/>
          <w:szCs w:val="26"/>
        </w:rPr>
      </w:pPr>
    </w:p>
    <w:p w14:paraId="0BAB6586" w14:textId="2A4B76FE" w:rsidR="00731129" w:rsidRPr="007C5AC6" w:rsidRDefault="006A3003" w:rsidP="00924FD4">
      <w:pPr>
        <w:keepNext/>
        <w:widowControl/>
        <w:tabs>
          <w:tab w:val="left" w:pos="576"/>
        </w:tabs>
        <w:spacing w:line="240" w:lineRule="auto"/>
        <w:ind w:left="0" w:hanging="2"/>
        <w:jc w:val="center"/>
        <w:rPr>
          <w:rFonts w:asciiTheme="minorHAnsi" w:hAnsiTheme="minorHAnsi"/>
        </w:rPr>
      </w:pPr>
      <w:r w:rsidRPr="007C5AC6">
        <w:rPr>
          <w:rFonts w:asciiTheme="minorHAnsi" w:hAnsiTheme="minorHAnsi"/>
        </w:rPr>
        <w:t>Institutional Affiliation Line 1 (write in full, starting with Department, Faculty, University, Country)</w:t>
      </w:r>
      <w:r w:rsidRPr="007C5AC6">
        <w:rPr>
          <w:rFonts w:asciiTheme="minorHAnsi" w:hAnsiTheme="minorHAnsi"/>
        </w:rPr>
        <w:br/>
        <w:t>Institutional Affiliation Line 2 (write in full, starting with Department, Faculty, University, Country)</w:t>
      </w:r>
    </w:p>
    <w:p w14:paraId="4E00DA72" w14:textId="03DAAFB9" w:rsidR="00731129" w:rsidRPr="007C5AC6" w:rsidRDefault="00731129" w:rsidP="00924FD4">
      <w:pPr>
        <w:keepNext/>
        <w:widowControl/>
        <w:tabs>
          <w:tab w:val="left" w:pos="576"/>
        </w:tabs>
        <w:spacing w:line="240" w:lineRule="auto"/>
        <w:ind w:left="0" w:hanging="2"/>
        <w:jc w:val="center"/>
        <w:rPr>
          <w:rFonts w:asciiTheme="minorHAnsi" w:hAnsiTheme="minorHAnsi"/>
        </w:rPr>
      </w:pPr>
    </w:p>
    <w:p w14:paraId="65CCDE29" w14:textId="4A832CB9" w:rsidR="00F524D8" w:rsidRPr="007C5AC6" w:rsidRDefault="00D37F68" w:rsidP="00B7505D">
      <w:pPr>
        <w:keepNext/>
        <w:widowControl/>
        <w:spacing w:line="240" w:lineRule="auto"/>
        <w:ind w:leftChars="-60" w:left="-142" w:right="-143" w:hanging="2"/>
        <w:jc w:val="center"/>
        <w:rPr>
          <w:rFonts w:asciiTheme="minorHAnsi" w:hAnsiTheme="minorHAnsi"/>
          <w:i/>
          <w:iCs/>
        </w:rPr>
      </w:pPr>
      <w:r w:rsidRPr="007C5AC6">
        <w:rPr>
          <w:rFonts w:asciiTheme="minorHAnsi" w:hAnsiTheme="minorHAnsi"/>
          <w:i/>
          <w:iCs/>
          <w:vertAlign w:val="superscript"/>
        </w:rPr>
        <w:t>*</w:t>
      </w:r>
      <w:r w:rsidR="00B67529" w:rsidRPr="007C5AC6">
        <w:rPr>
          <w:rFonts w:asciiTheme="minorHAnsi" w:hAnsiTheme="minorHAnsi"/>
          <w:i/>
          <w:iCs/>
          <w:vertAlign w:val="superscript"/>
        </w:rPr>
        <w:t xml:space="preserve"> </w:t>
      </w:r>
      <w:r w:rsidRPr="007C5AC6">
        <w:rPr>
          <w:rFonts w:asciiTheme="minorHAnsi" w:hAnsiTheme="minorHAnsi" w:cstheme="majorBidi"/>
          <w:i/>
          <w:iCs/>
          <w:shd w:val="clear" w:color="auto" w:fill="FFFFFF"/>
        </w:rPr>
        <w:t>To whom correspondence should be addressed</w:t>
      </w:r>
      <w:r w:rsidR="00B7505D" w:rsidRPr="007C5AC6">
        <w:rPr>
          <w:rFonts w:asciiTheme="minorHAnsi" w:hAnsiTheme="minorHAnsi" w:cstheme="majorBidi"/>
          <w:i/>
          <w:iCs/>
          <w:shd w:val="clear" w:color="auto" w:fill="FFFFFF"/>
        </w:rPr>
        <w:t>.</w:t>
      </w:r>
      <w:r w:rsidR="00731129" w:rsidRPr="007C5AC6">
        <w:rPr>
          <w:rFonts w:asciiTheme="minorHAnsi" w:hAnsiTheme="minorHAnsi" w:cstheme="majorBidi"/>
          <w:i/>
          <w:iCs/>
          <w:shd w:val="clear" w:color="auto" w:fill="FFFFFF"/>
        </w:rPr>
        <w:t xml:space="preserve"> </w:t>
      </w:r>
      <w:r w:rsidR="00731129" w:rsidRPr="007C5AC6">
        <w:rPr>
          <w:rFonts w:asciiTheme="minorHAnsi" w:hAnsiTheme="minorHAnsi" w:cstheme="majorBidi"/>
          <w:i/>
          <w:iCs/>
        </w:rPr>
        <w:t>E</w:t>
      </w:r>
      <w:r w:rsidR="00B67529" w:rsidRPr="007C5AC6">
        <w:rPr>
          <w:rFonts w:asciiTheme="minorHAnsi" w:hAnsiTheme="minorHAnsi" w:cstheme="majorBidi"/>
          <w:i/>
          <w:iCs/>
        </w:rPr>
        <w:t xml:space="preserve">mail: </w:t>
      </w:r>
      <w:r w:rsidR="00E4619E" w:rsidRPr="007C5AC6">
        <w:rPr>
          <w:rFonts w:asciiTheme="minorHAnsi" w:hAnsiTheme="minorHAnsi" w:cstheme="majorBidi"/>
          <w:i/>
          <w:iCs/>
        </w:rPr>
        <w:t>xxxx</w:t>
      </w:r>
      <w:r w:rsidR="00F63348" w:rsidRPr="007C5AC6">
        <w:rPr>
          <w:rFonts w:asciiTheme="minorHAnsi" w:hAnsiTheme="minorHAnsi" w:cstheme="majorBidi"/>
          <w:i/>
          <w:iCs/>
        </w:rPr>
        <w:t>@</w:t>
      </w:r>
      <w:r w:rsidR="00E4619E" w:rsidRPr="007C5AC6">
        <w:rPr>
          <w:rFonts w:asciiTheme="minorHAnsi" w:hAnsiTheme="minorHAnsi" w:cstheme="majorBidi"/>
          <w:i/>
          <w:iCs/>
        </w:rPr>
        <w:t>xxx</w:t>
      </w:r>
      <w:r w:rsidR="00F63348" w:rsidRPr="007C5AC6">
        <w:rPr>
          <w:rFonts w:asciiTheme="minorHAnsi" w:hAnsiTheme="minorHAnsi" w:cstheme="majorBidi"/>
          <w:i/>
          <w:iCs/>
        </w:rPr>
        <w:t>.</w:t>
      </w:r>
      <w:r w:rsidR="00E4619E" w:rsidRPr="007C5AC6">
        <w:rPr>
          <w:rFonts w:asciiTheme="minorHAnsi" w:hAnsiTheme="minorHAnsi" w:cstheme="majorBidi"/>
          <w:i/>
          <w:iCs/>
        </w:rPr>
        <w:t>xxxx</w:t>
      </w:r>
    </w:p>
    <w:p w14:paraId="7EF4F6F2" w14:textId="6E9B4804" w:rsidR="00526A36" w:rsidRPr="007C5AC6" w:rsidRDefault="00526A36" w:rsidP="00924FD4">
      <w:pPr>
        <w:keepNext/>
        <w:widowControl/>
        <w:tabs>
          <w:tab w:val="left" w:pos="576"/>
        </w:tabs>
        <w:spacing w:line="240" w:lineRule="auto"/>
        <w:ind w:left="0" w:hanging="2"/>
        <w:jc w:val="center"/>
        <w:rPr>
          <w:rFonts w:asciiTheme="minorHAnsi" w:hAnsiTheme="minorHAnsi"/>
        </w:rPr>
      </w:pPr>
    </w:p>
    <w:p w14:paraId="70F98014" w14:textId="7D6007EF" w:rsidR="00526A36" w:rsidRPr="007C5AC6" w:rsidRDefault="00526A36" w:rsidP="00526A36">
      <w:pPr>
        <w:widowControl/>
        <w:spacing w:line="240" w:lineRule="auto"/>
        <w:ind w:left="0" w:hanging="2"/>
        <w:jc w:val="center"/>
        <w:rPr>
          <w:rFonts w:asciiTheme="minorHAnsi" w:hAnsiTheme="minorHAnsi"/>
        </w:rPr>
      </w:pPr>
    </w:p>
    <w:p w14:paraId="170CDDB9" w14:textId="6DCA8829" w:rsidR="00F524D8" w:rsidRPr="007C5AC6" w:rsidRDefault="00F524D8">
      <w:pPr>
        <w:widowControl/>
        <w:spacing w:line="240" w:lineRule="auto"/>
        <w:ind w:left="0" w:hanging="2"/>
        <w:jc w:val="center"/>
        <w:rPr>
          <w:rFonts w:asciiTheme="minorHAnsi" w:hAnsiTheme="minorHAnsi"/>
        </w:rPr>
      </w:pPr>
    </w:p>
    <w:p w14:paraId="7784E530" w14:textId="150B016C" w:rsidR="00F524D8" w:rsidRPr="007C5AC6" w:rsidRDefault="00526A36" w:rsidP="005A7F12">
      <w:pPr>
        <w:spacing w:line="240" w:lineRule="auto"/>
        <w:ind w:left="0" w:right="15" w:hanging="2"/>
        <w:jc w:val="both"/>
        <w:rPr>
          <w:rFonts w:asciiTheme="minorHAnsi" w:hAnsiTheme="minorHAnsi"/>
          <w:sz w:val="22"/>
          <w:szCs w:val="22"/>
        </w:rPr>
      </w:pPr>
      <w:r w:rsidRPr="007C5AC6">
        <w:rPr>
          <w:rFonts w:asciiTheme="minorHAnsi" w:hAnsiTheme="minorHAnsi"/>
          <w:b/>
        </w:rPr>
        <w:t>Abstract</w:t>
      </w:r>
    </w:p>
    <w:p w14:paraId="117409EC" w14:textId="7CB43552" w:rsidR="007E205B" w:rsidRPr="007C5AC6" w:rsidRDefault="007A1BA7" w:rsidP="00E15ACF">
      <w:pPr>
        <w:spacing w:line="240" w:lineRule="auto"/>
        <w:ind w:left="0" w:hanging="2"/>
        <w:jc w:val="both"/>
        <w:rPr>
          <w:rFonts w:asciiTheme="minorHAnsi" w:hAnsiTheme="minorHAnsi" w:cstheme="minorHAnsi"/>
        </w:rPr>
      </w:pPr>
      <w:r w:rsidRPr="007C5AC6">
        <w:rPr>
          <w:rFonts w:asciiTheme="minorHAnsi" w:hAnsiTheme="minorHAnsi" w:cstheme="minorHAnsi"/>
        </w:rPr>
        <w:t>The abstract should be written concisely and clearly, presenting the main components of the research in a single paragraph, with a maximum length of 250 words. The abstract should follow a narrative structure that includes: (1) the background and research objectives, (2) the approach and methods used, (3) the key findings or main results obtained, and (4) the conclusion highlighting the scientific contribution and both theoretical and practical implications of the study. The abstract must be written in clear, objective, and informative academic language. Avoid the use of citations, tables, figures, or any additional annotations. The abstract should enable readers to understand the substance, novelty, and contribution of the research without referring to the full text of the manuscript.</w:t>
      </w:r>
    </w:p>
    <w:p w14:paraId="7FDB08A7" w14:textId="2FDC09DC" w:rsidR="00F63348" w:rsidRPr="007C5AC6" w:rsidRDefault="00924FD4" w:rsidP="005A7F12">
      <w:pPr>
        <w:spacing w:line="240" w:lineRule="auto"/>
        <w:ind w:left="0" w:hanging="2"/>
        <w:jc w:val="both"/>
        <w:rPr>
          <w:rFonts w:asciiTheme="minorHAnsi" w:hAnsiTheme="minorHAnsi" w:cstheme="minorHAnsi"/>
        </w:rPr>
      </w:pPr>
      <w:r w:rsidRPr="007C5AC6">
        <w:rPr>
          <w:rFonts w:asciiTheme="minorHAnsi" w:hAnsiTheme="minorHAnsi" w:cstheme="minorHAnsi"/>
          <w:noProof/>
        </w:rPr>
        <mc:AlternateContent>
          <mc:Choice Requires="wps">
            <w:drawing>
              <wp:anchor distT="0" distB="0" distL="114300" distR="114300" simplePos="0" relativeHeight="251656192" behindDoc="0" locked="0" layoutInCell="1" allowOverlap="1" wp14:anchorId="2772FC2A" wp14:editId="3FF987D6">
                <wp:simplePos x="0" y="0"/>
                <wp:positionH relativeFrom="page">
                  <wp:posOffset>1257300</wp:posOffset>
                </wp:positionH>
                <wp:positionV relativeFrom="paragraph">
                  <wp:posOffset>92710</wp:posOffset>
                </wp:positionV>
                <wp:extent cx="5382000" cy="0"/>
                <wp:effectExtent l="0" t="0" r="9525" b="19050"/>
                <wp:wrapNone/>
                <wp:docPr id="1" name="Straight Connector 1"/>
                <wp:cNvGraphicFramePr/>
                <a:graphic xmlns:a="http://schemas.openxmlformats.org/drawingml/2006/main">
                  <a:graphicData uri="http://schemas.microsoft.com/office/word/2010/wordprocessingShape">
                    <wps:wsp>
                      <wps:cNvCnPr/>
                      <wps:spPr>
                        <a:xfrm flipV="1">
                          <a:off x="0" y="0"/>
                          <a:ext cx="538200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F00406" id="Straight Connector 1" o:spid="_x0000_s1026" style="position:absolute;flip:y;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99pt,7.3pt" to="522.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" strokecolor="black [3213]" strokeweight="1pt">
                <w10:wrap anchorx="page"/>
              </v:line>
            </w:pict>
          </mc:Fallback>
        </mc:AlternateContent>
      </w:r>
    </w:p>
    <w:p w14:paraId="3664FCE1" w14:textId="323C1709" w:rsidR="00F524D8" w:rsidRPr="007C5AC6" w:rsidRDefault="00597E74" w:rsidP="00924FD4">
      <w:pPr>
        <w:spacing w:after="120" w:line="240" w:lineRule="auto"/>
        <w:ind w:left="1133" w:right="17" w:hangingChars="471" w:hanging="1135"/>
        <w:jc w:val="both"/>
        <w:rPr>
          <w:rFonts w:asciiTheme="minorHAnsi" w:hAnsiTheme="minorHAnsi"/>
          <w:i/>
          <w:iCs/>
        </w:rPr>
      </w:pPr>
      <w:r w:rsidRPr="007C5AC6">
        <w:rPr>
          <w:rFonts w:asciiTheme="minorHAnsi" w:hAnsiTheme="minorHAnsi"/>
          <w:b/>
          <w:i/>
          <w:iCs/>
        </w:rPr>
        <w:t xml:space="preserve">Keywords: </w:t>
      </w:r>
      <w:r w:rsidR="008B2C27" w:rsidRPr="007C5AC6">
        <w:rPr>
          <w:rFonts w:asciiTheme="minorHAnsi" w:hAnsiTheme="minorHAnsi" w:cstheme="minorHAnsi"/>
          <w:i/>
          <w:iCs/>
        </w:rPr>
        <w:t>xxxxxx</w:t>
      </w:r>
      <w:r w:rsidR="00924FD4" w:rsidRPr="007C5AC6">
        <w:rPr>
          <w:rFonts w:asciiTheme="minorHAnsi" w:hAnsiTheme="minorHAnsi" w:cstheme="minorHAnsi"/>
          <w:i/>
          <w:iCs/>
        </w:rPr>
        <w:t xml:space="preserve">, </w:t>
      </w:r>
      <w:r w:rsidR="008B2C27" w:rsidRPr="007C5AC6">
        <w:rPr>
          <w:rFonts w:asciiTheme="minorHAnsi" w:hAnsiTheme="minorHAnsi" w:cstheme="minorHAnsi"/>
          <w:i/>
          <w:iCs/>
        </w:rPr>
        <w:t>xxxxxx</w:t>
      </w:r>
      <w:r w:rsidR="00924FD4" w:rsidRPr="007C5AC6">
        <w:rPr>
          <w:rFonts w:asciiTheme="minorHAnsi" w:hAnsiTheme="minorHAnsi" w:cstheme="minorHAnsi"/>
          <w:i/>
          <w:iCs/>
        </w:rPr>
        <w:t xml:space="preserve">, </w:t>
      </w:r>
      <w:r w:rsidR="008B2C27" w:rsidRPr="007C5AC6">
        <w:rPr>
          <w:rFonts w:asciiTheme="minorHAnsi" w:hAnsiTheme="minorHAnsi" w:cstheme="minorHAnsi"/>
          <w:i/>
          <w:iCs/>
        </w:rPr>
        <w:t>xxxx</w:t>
      </w:r>
      <w:r w:rsidR="00924FD4" w:rsidRPr="007C5AC6">
        <w:rPr>
          <w:rFonts w:asciiTheme="minorHAnsi" w:hAnsiTheme="minorHAnsi" w:cstheme="minorHAnsi"/>
          <w:i/>
          <w:iCs/>
        </w:rPr>
        <w:t xml:space="preserve">, </w:t>
      </w:r>
      <w:r w:rsidR="008B2C27" w:rsidRPr="007C5AC6">
        <w:rPr>
          <w:rFonts w:asciiTheme="minorHAnsi" w:hAnsiTheme="minorHAnsi" w:cstheme="minorHAnsi"/>
          <w:i/>
          <w:iCs/>
        </w:rPr>
        <w:t>xxxxx</w:t>
      </w:r>
      <w:r w:rsidR="00F63348" w:rsidRPr="007C5AC6">
        <w:rPr>
          <w:rFonts w:asciiTheme="minorHAnsi" w:hAnsiTheme="minorHAnsi" w:cstheme="minorHAnsi"/>
          <w:i/>
          <w:iCs/>
        </w:rPr>
        <w:t xml:space="preserve">, </w:t>
      </w:r>
      <w:r w:rsidR="008B2C27" w:rsidRPr="007C5AC6">
        <w:rPr>
          <w:rFonts w:asciiTheme="minorHAnsi" w:hAnsiTheme="minorHAnsi" w:cstheme="minorHAnsi"/>
          <w:i/>
          <w:iCs/>
        </w:rPr>
        <w:t>xxxxx</w:t>
      </w:r>
    </w:p>
    <w:p w14:paraId="33A22B74" w14:textId="77777777" w:rsidR="00FD30D2" w:rsidRDefault="00597E74" w:rsidP="00E35CEF">
      <w:pPr>
        <w:spacing w:line="240" w:lineRule="auto"/>
        <w:ind w:left="0" w:right="15" w:hanging="2"/>
        <w:jc w:val="both"/>
        <w:rPr>
          <w:rFonts w:asciiTheme="minorHAnsi" w:hAnsiTheme="minorHAnsi"/>
        </w:rPr>
      </w:pPr>
      <w:bookmarkStart w:id="1" w:name="_heading=h.30j0zll" w:colFirst="0" w:colLast="0"/>
      <w:bookmarkEnd w:id="1"/>
      <w:r w:rsidRPr="007C5AC6">
        <w:rPr>
          <w:rFonts w:asciiTheme="minorHAnsi" w:hAnsiTheme="minorHAnsi"/>
          <w:b/>
        </w:rPr>
        <w:t>JEL Classification:</w:t>
      </w:r>
      <w:r w:rsidRPr="007C5AC6">
        <w:rPr>
          <w:rFonts w:asciiTheme="minorHAnsi" w:hAnsiTheme="minorHAnsi"/>
        </w:rPr>
        <w:t xml:space="preserve"> </w:t>
      </w:r>
      <w:r w:rsidR="00FD30D2">
        <w:rPr>
          <w:rFonts w:asciiTheme="minorHAnsi" w:hAnsiTheme="minorHAnsi"/>
        </w:rPr>
        <w:t>XXX</w:t>
      </w:r>
    </w:p>
    <w:p w14:paraId="2806F530" w14:textId="0B68B9FA" w:rsidR="00F524D8" w:rsidRPr="007C5AC6" w:rsidRDefault="00FD30D2" w:rsidP="00E35CEF">
      <w:pPr>
        <w:spacing w:line="240" w:lineRule="auto"/>
        <w:ind w:left="0" w:right="15" w:hanging="2"/>
        <w:jc w:val="both"/>
        <w:rPr>
          <w:rFonts w:asciiTheme="minorHAnsi" w:hAnsiTheme="minorHAnsi"/>
        </w:rPr>
      </w:pPr>
      <w:r>
        <w:rPr>
          <w:rFonts w:asciiTheme="minorHAnsi" w:hAnsiTheme="minorHAnsi"/>
        </w:rPr>
        <w:t xml:space="preserve">(EG: </w:t>
      </w:r>
      <w:r w:rsidR="00E35CEF" w:rsidRPr="007C5AC6">
        <w:rPr>
          <w:rFonts w:asciiTheme="minorHAnsi" w:hAnsiTheme="minorHAnsi" w:cstheme="minorHAnsi"/>
        </w:rPr>
        <w:t>C33,</w:t>
      </w:r>
      <w:r w:rsidR="00F63348" w:rsidRPr="007C5AC6">
        <w:rPr>
          <w:rFonts w:asciiTheme="minorHAnsi" w:hAnsiTheme="minorHAnsi" w:cstheme="minorHAnsi"/>
        </w:rPr>
        <w:t xml:space="preserve"> </w:t>
      </w:r>
      <w:r w:rsidR="00E35CEF" w:rsidRPr="007C5AC6">
        <w:rPr>
          <w:rFonts w:asciiTheme="minorHAnsi" w:hAnsiTheme="minorHAnsi" w:cstheme="minorHAnsi"/>
        </w:rPr>
        <w:t xml:space="preserve">J64, O15, </w:t>
      </w:r>
      <w:r w:rsidR="00F63348" w:rsidRPr="007C5AC6">
        <w:rPr>
          <w:rFonts w:asciiTheme="minorHAnsi" w:hAnsiTheme="minorHAnsi" w:cstheme="minorHAnsi"/>
        </w:rPr>
        <w:t>O47</w:t>
      </w:r>
      <w:r w:rsidR="00E35CEF" w:rsidRPr="007C5AC6">
        <w:rPr>
          <w:rFonts w:asciiTheme="minorHAnsi" w:hAnsiTheme="minorHAnsi" w:cstheme="minorHAnsi"/>
        </w:rPr>
        <w:t>,</w:t>
      </w:r>
      <w:r w:rsidR="00F63348" w:rsidRPr="007C5AC6">
        <w:rPr>
          <w:rFonts w:asciiTheme="minorHAnsi" w:hAnsiTheme="minorHAnsi" w:cstheme="minorHAnsi"/>
        </w:rPr>
        <w:t xml:space="preserve"> R11</w:t>
      </w:r>
      <w:r>
        <w:rPr>
          <w:rFonts w:asciiTheme="minorHAnsi" w:hAnsiTheme="minorHAnsi" w:cstheme="minorHAnsi"/>
        </w:rPr>
        <w:t>)</w:t>
      </w:r>
    </w:p>
    <w:p w14:paraId="2DF8EBE9" w14:textId="77777777" w:rsidR="00F524D8" w:rsidRPr="007C5AC6" w:rsidRDefault="00F524D8">
      <w:pPr>
        <w:widowControl/>
        <w:tabs>
          <w:tab w:val="left" w:pos="0"/>
          <w:tab w:val="left" w:pos="360"/>
        </w:tabs>
        <w:spacing w:line="240" w:lineRule="auto"/>
        <w:ind w:left="0" w:hanging="2"/>
        <w:jc w:val="both"/>
        <w:rPr>
          <w:rFonts w:asciiTheme="minorHAnsi" w:hAnsiTheme="minorHAnsi"/>
        </w:rPr>
      </w:pPr>
    </w:p>
    <w:p w14:paraId="417F0955" w14:textId="77777777" w:rsidR="00F524D8" w:rsidRPr="007C5AC6" w:rsidRDefault="00F524D8">
      <w:pPr>
        <w:spacing w:line="240" w:lineRule="auto"/>
        <w:ind w:left="0" w:hanging="2"/>
        <w:rPr>
          <w:rFonts w:asciiTheme="minorHAnsi" w:hAnsiTheme="minorHAnsi"/>
        </w:rPr>
      </w:pPr>
    </w:p>
    <w:p w14:paraId="4195EADB" w14:textId="77777777" w:rsidR="00F524D8" w:rsidRPr="007C5AC6" w:rsidRDefault="00597E74">
      <w:pPr>
        <w:spacing w:line="240" w:lineRule="auto"/>
        <w:ind w:left="0" w:hanging="2"/>
        <w:rPr>
          <w:rFonts w:asciiTheme="minorHAnsi" w:hAnsiTheme="minorHAnsi"/>
          <w:b/>
        </w:rPr>
      </w:pPr>
      <w:r w:rsidRPr="007C5AC6">
        <w:rPr>
          <w:rFonts w:asciiTheme="minorHAnsi" w:hAnsiTheme="minorHAnsi"/>
          <w:b/>
        </w:rPr>
        <w:t>INTRODUCTION</w:t>
      </w:r>
    </w:p>
    <w:p w14:paraId="319C2D42" w14:textId="364CC3DD" w:rsidR="007A1BA7" w:rsidRPr="007C5AC6" w:rsidRDefault="007A1BA7" w:rsidP="007A1BA7">
      <w:pPr>
        <w:spacing w:line="240" w:lineRule="auto"/>
        <w:ind w:left="-2" w:firstLineChars="236" w:firstLine="566"/>
        <w:jc w:val="both"/>
        <w:rPr>
          <w:rFonts w:asciiTheme="minorHAnsi" w:hAnsiTheme="minorHAnsi"/>
          <w:lang w:val="en-ID"/>
        </w:rPr>
      </w:pPr>
      <w:bookmarkStart w:id="2" w:name="OLE_LINK1"/>
      <w:r w:rsidRPr="007C5AC6">
        <w:rPr>
          <w:rFonts w:asciiTheme="minorHAnsi" w:hAnsiTheme="minorHAnsi"/>
          <w:lang w:val="en-ID"/>
        </w:rPr>
        <w:t xml:space="preserve">The introduction </w:t>
      </w:r>
      <w:r w:rsidR="000E3EE4" w:rsidRPr="007C5AC6">
        <w:rPr>
          <w:rFonts w:asciiTheme="minorHAnsi" w:hAnsiTheme="minorHAnsi"/>
          <w:lang w:val="en-ID"/>
        </w:rPr>
        <w:t>provides a conceptual and contextual foundation for the research</w:t>
      </w:r>
      <w:r w:rsidRPr="007C5AC6">
        <w:rPr>
          <w:rFonts w:asciiTheme="minorHAnsi" w:hAnsiTheme="minorHAnsi"/>
          <w:lang w:val="en-ID"/>
        </w:rPr>
        <w:t xml:space="preserve">. It must include the background of the problem, the significance of the topic under study, and a relevant literature framework to demonstrate the position of the research within the state of the art. In addition, the introduction should explain the existing research gap, the study’s contribution to knowledge development, and </w:t>
      </w:r>
      <w:r w:rsidRPr="007C5AC6">
        <w:rPr>
          <w:rFonts w:asciiTheme="minorHAnsi" w:hAnsiTheme="minorHAnsi"/>
          <w:lang w:val="en-ID"/>
        </w:rPr>
        <w:lastRenderedPageBreak/>
        <w:t>clearly and concisely formulate research objectives. All of these elements must be presented in a coherent narrative—not as separate sub</w:t>
      </w:r>
      <w:r w:rsidR="000E3EE4" w:rsidRPr="007C5AC6">
        <w:rPr>
          <w:rFonts w:asciiTheme="minorHAnsi" w:hAnsiTheme="minorHAnsi"/>
          <w:lang w:val="en-ID"/>
        </w:rPr>
        <w:t>sections—so that the introduction builds a clear,</w:t>
      </w:r>
      <w:r w:rsidRPr="007C5AC6">
        <w:rPr>
          <w:rFonts w:asciiTheme="minorHAnsi" w:hAnsiTheme="minorHAnsi"/>
          <w:lang w:val="en-ID"/>
        </w:rPr>
        <w:t xml:space="preserve"> cohesive scientific argument.</w:t>
      </w:r>
    </w:p>
    <w:p w14:paraId="4F810EF3" w14:textId="77777777" w:rsidR="007A1BA7" w:rsidRPr="007C5AC6" w:rsidRDefault="007A1BA7" w:rsidP="007A1BA7">
      <w:pPr>
        <w:spacing w:line="240" w:lineRule="auto"/>
        <w:ind w:left="-2" w:firstLineChars="236" w:firstLine="566"/>
        <w:jc w:val="both"/>
        <w:rPr>
          <w:rFonts w:asciiTheme="minorHAnsi" w:hAnsiTheme="minorHAnsi"/>
          <w:lang w:val="en-ID"/>
        </w:rPr>
      </w:pPr>
      <w:r w:rsidRPr="007C5AC6">
        <w:rPr>
          <w:rFonts w:asciiTheme="minorHAnsi" w:hAnsiTheme="minorHAnsi"/>
          <w:lang w:val="en-ID"/>
        </w:rPr>
        <w:t>When writing the introduction, make sure to include the following elements:</w:t>
      </w:r>
    </w:p>
    <w:p w14:paraId="25274F2E" w14:textId="77777777" w:rsidR="007A1BA7" w:rsidRPr="007C5AC6" w:rsidRDefault="007A1BA7" w:rsidP="00A52A74">
      <w:pPr>
        <w:pStyle w:val="ListParagraph"/>
        <w:numPr>
          <w:ilvl w:val="0"/>
          <w:numId w:val="10"/>
        </w:numPr>
        <w:spacing w:line="240" w:lineRule="auto"/>
        <w:ind w:leftChars="0" w:left="284" w:firstLineChars="0" w:hanging="284"/>
        <w:jc w:val="both"/>
        <w:rPr>
          <w:rFonts w:asciiTheme="minorHAnsi" w:hAnsiTheme="minorHAnsi"/>
          <w:lang w:val="en-ID"/>
        </w:rPr>
      </w:pPr>
      <w:r w:rsidRPr="007C5AC6">
        <w:rPr>
          <w:rFonts w:asciiTheme="minorHAnsi" w:hAnsiTheme="minorHAnsi"/>
          <w:lang w:val="en-ID"/>
        </w:rPr>
        <w:t>Identification and support of the empirical gap using recent data (if relevant).</w:t>
      </w:r>
    </w:p>
    <w:p w14:paraId="70155573" w14:textId="439DAE85" w:rsidR="007A1BA7" w:rsidRPr="007C5AC6" w:rsidRDefault="007A1BA7" w:rsidP="00A52A74">
      <w:pPr>
        <w:pStyle w:val="ListParagraph"/>
        <w:numPr>
          <w:ilvl w:val="0"/>
          <w:numId w:val="10"/>
        </w:numPr>
        <w:spacing w:line="240" w:lineRule="auto"/>
        <w:ind w:leftChars="0" w:left="284" w:firstLineChars="0" w:hanging="284"/>
        <w:jc w:val="both"/>
        <w:rPr>
          <w:rFonts w:asciiTheme="minorHAnsi" w:hAnsiTheme="minorHAnsi"/>
          <w:lang w:val="en-ID"/>
        </w:rPr>
      </w:pPr>
      <w:r w:rsidRPr="007C5AC6">
        <w:rPr>
          <w:rFonts w:asciiTheme="minorHAnsi" w:hAnsiTheme="minorHAnsi"/>
          <w:lang w:val="en-ID"/>
        </w:rPr>
        <w:t xml:space="preserve">A review of relevant literature on the research topic </w:t>
      </w:r>
      <w:r w:rsidR="000E3EE4" w:rsidRPr="007C5AC6">
        <w:rPr>
          <w:rFonts w:asciiTheme="minorHAnsi" w:hAnsiTheme="minorHAnsi"/>
          <w:lang w:val="en-ID"/>
        </w:rPr>
        <w:t xml:space="preserve">is conducted </w:t>
      </w:r>
      <w:r w:rsidRPr="007C5AC6">
        <w:rPr>
          <w:rFonts w:asciiTheme="minorHAnsi" w:hAnsiTheme="minorHAnsi"/>
          <w:lang w:val="en-ID"/>
        </w:rPr>
        <w:t>to build the conceptual framework and position the research within the state of the art.</w:t>
      </w:r>
    </w:p>
    <w:p w14:paraId="7D7C1063" w14:textId="77777777" w:rsidR="007A1BA7" w:rsidRPr="007C5AC6" w:rsidRDefault="007A1BA7" w:rsidP="00A52A74">
      <w:pPr>
        <w:pStyle w:val="ListParagraph"/>
        <w:numPr>
          <w:ilvl w:val="0"/>
          <w:numId w:val="10"/>
        </w:numPr>
        <w:spacing w:line="240" w:lineRule="auto"/>
        <w:ind w:leftChars="0" w:left="284" w:firstLineChars="0" w:hanging="284"/>
        <w:jc w:val="both"/>
        <w:rPr>
          <w:rFonts w:asciiTheme="minorHAnsi" w:hAnsiTheme="minorHAnsi"/>
          <w:lang w:val="en-ID"/>
        </w:rPr>
      </w:pPr>
      <w:r w:rsidRPr="007C5AC6">
        <w:rPr>
          <w:rFonts w:asciiTheme="minorHAnsi" w:hAnsiTheme="minorHAnsi"/>
          <w:lang w:val="en-ID"/>
        </w:rPr>
        <w:t>An explicit explanation of the research gap and the added value of the study.</w:t>
      </w:r>
    </w:p>
    <w:p w14:paraId="1B8DB0A9" w14:textId="77777777" w:rsidR="007A1BA7" w:rsidRPr="007C5AC6" w:rsidRDefault="007A1BA7" w:rsidP="00A52A74">
      <w:pPr>
        <w:pStyle w:val="ListParagraph"/>
        <w:numPr>
          <w:ilvl w:val="0"/>
          <w:numId w:val="10"/>
        </w:numPr>
        <w:spacing w:line="240" w:lineRule="auto"/>
        <w:ind w:leftChars="0" w:left="284" w:firstLineChars="0" w:hanging="284"/>
        <w:jc w:val="both"/>
        <w:rPr>
          <w:rFonts w:asciiTheme="minorHAnsi" w:hAnsiTheme="minorHAnsi"/>
          <w:lang w:val="en-ID"/>
        </w:rPr>
      </w:pPr>
      <w:r w:rsidRPr="007C5AC6">
        <w:rPr>
          <w:rFonts w:asciiTheme="minorHAnsi" w:hAnsiTheme="minorHAnsi"/>
          <w:lang w:val="en-ID"/>
        </w:rPr>
        <w:t>A clear statement of the study’s contribution to existing knowledge and literature.</w:t>
      </w:r>
    </w:p>
    <w:p w14:paraId="25BEFF44" w14:textId="77777777" w:rsidR="007A1BA7" w:rsidRPr="007C5AC6" w:rsidRDefault="007A1BA7" w:rsidP="00A52A74">
      <w:pPr>
        <w:pStyle w:val="ListParagraph"/>
        <w:numPr>
          <w:ilvl w:val="0"/>
          <w:numId w:val="10"/>
        </w:numPr>
        <w:spacing w:line="240" w:lineRule="auto"/>
        <w:ind w:leftChars="0" w:left="284" w:firstLineChars="0" w:hanging="284"/>
        <w:jc w:val="both"/>
        <w:rPr>
          <w:rFonts w:asciiTheme="minorHAnsi" w:hAnsiTheme="minorHAnsi"/>
          <w:lang w:val="en-ID"/>
        </w:rPr>
      </w:pPr>
      <w:r w:rsidRPr="007C5AC6">
        <w:rPr>
          <w:rFonts w:asciiTheme="minorHAnsi" w:hAnsiTheme="minorHAnsi"/>
          <w:lang w:val="en-ID"/>
        </w:rPr>
        <w:t>A concise but clear statement of the research objectives.</w:t>
      </w:r>
    </w:p>
    <w:p w14:paraId="2B538C33" w14:textId="46E80F98" w:rsidR="007A1BA7" w:rsidRPr="007C5AC6" w:rsidRDefault="007A1BA7" w:rsidP="007A1BA7">
      <w:pPr>
        <w:spacing w:line="240" w:lineRule="auto"/>
        <w:ind w:left="-2" w:firstLineChars="236" w:firstLine="566"/>
        <w:jc w:val="both"/>
        <w:rPr>
          <w:rFonts w:asciiTheme="minorHAnsi" w:hAnsiTheme="minorHAnsi"/>
          <w:lang w:val="en-ID"/>
        </w:rPr>
      </w:pPr>
      <w:r w:rsidRPr="007C5AC6">
        <w:rPr>
          <w:rFonts w:asciiTheme="minorHAnsi" w:hAnsiTheme="minorHAnsi"/>
          <w:lang w:val="en-ID"/>
        </w:rPr>
        <w:t xml:space="preserve">If the research involves </w:t>
      </w:r>
      <w:r w:rsidR="000E3EE4" w:rsidRPr="007C5AC6">
        <w:rPr>
          <w:rFonts w:asciiTheme="minorHAnsi" w:hAnsiTheme="minorHAnsi"/>
          <w:lang w:val="en-ID"/>
        </w:rPr>
        <w:t>questions or hypotheses, they should be written in a narrative paragraph, not as a list or numbered points, to maintain a smooth, academically coherent line of argument</w:t>
      </w:r>
      <w:r w:rsidRPr="007C5AC6">
        <w:rPr>
          <w:rFonts w:asciiTheme="minorHAnsi" w:hAnsiTheme="minorHAnsi"/>
          <w:lang w:val="en-ID"/>
        </w:rPr>
        <w:t>.</w:t>
      </w:r>
    </w:p>
    <w:p w14:paraId="5509DBE9" w14:textId="77777777" w:rsidR="00A52A74" w:rsidRPr="007C5AC6" w:rsidRDefault="00A52A74" w:rsidP="00A52A74">
      <w:pPr>
        <w:spacing w:line="240" w:lineRule="auto"/>
        <w:ind w:leftChars="0" w:left="0" w:firstLineChars="0" w:firstLine="0"/>
        <w:jc w:val="both"/>
        <w:rPr>
          <w:rFonts w:asciiTheme="minorHAnsi" w:hAnsiTheme="minorHAnsi"/>
          <w:b/>
          <w:bCs/>
          <w:lang w:val="en-ID"/>
        </w:rPr>
      </w:pPr>
    </w:p>
    <w:p w14:paraId="3ED5404F" w14:textId="4CC5A2F8" w:rsidR="00A52A74" w:rsidRPr="007C5AC6" w:rsidRDefault="00A52A74" w:rsidP="00A52A74">
      <w:pPr>
        <w:spacing w:line="240" w:lineRule="auto"/>
        <w:ind w:leftChars="0" w:left="0" w:firstLineChars="0" w:firstLine="0"/>
        <w:jc w:val="both"/>
        <w:rPr>
          <w:rFonts w:asciiTheme="minorHAnsi" w:hAnsiTheme="minorHAnsi"/>
          <w:b/>
          <w:bCs/>
          <w:lang w:val="en-ID"/>
        </w:rPr>
      </w:pPr>
      <w:r w:rsidRPr="007C5AC6">
        <w:rPr>
          <w:rFonts w:asciiTheme="minorHAnsi" w:hAnsiTheme="minorHAnsi"/>
          <w:b/>
          <w:bCs/>
          <w:lang w:val="en-ID"/>
        </w:rPr>
        <w:t>Example of an Introduction Narrative</w:t>
      </w:r>
    </w:p>
    <w:p w14:paraId="6D5B13F2" w14:textId="77777777" w:rsidR="00A52A74" w:rsidRPr="007C5AC6" w:rsidRDefault="00A52A74" w:rsidP="00A52A74">
      <w:pPr>
        <w:spacing w:line="240" w:lineRule="auto"/>
        <w:ind w:leftChars="0" w:left="0" w:firstLineChars="0" w:firstLine="0"/>
        <w:jc w:val="both"/>
        <w:rPr>
          <w:rFonts w:asciiTheme="minorHAnsi" w:hAnsiTheme="minorHAnsi"/>
          <w:b/>
          <w:bCs/>
          <w:i/>
          <w:iCs/>
          <w:lang w:val="en-ID"/>
        </w:rPr>
      </w:pPr>
      <w:r w:rsidRPr="007C5AC6">
        <w:rPr>
          <w:rFonts w:asciiTheme="minorHAnsi" w:hAnsiTheme="minorHAnsi"/>
          <w:b/>
          <w:bCs/>
          <w:i/>
          <w:iCs/>
          <w:lang w:val="en-ID"/>
        </w:rPr>
        <w:t>Background and Significance of the Topic</w:t>
      </w:r>
    </w:p>
    <w:p w14:paraId="48788563" w14:textId="4D45C23D" w:rsidR="00A52A74" w:rsidRPr="007C5AC6" w:rsidRDefault="00A52A7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 xml:space="preserve">Over the past two decades, the dynamics of regional economic development in Indonesia have shown a striking disparity. Economic growth tends to be concentrated in large urban areas, while peripheral regions experience stagnation (insert relevant data here). This condition poses serious challenges to efforts </w:t>
      </w:r>
      <w:r w:rsidR="000E3EE4" w:rsidRPr="007C5AC6">
        <w:rPr>
          <w:rFonts w:asciiTheme="minorHAnsi" w:hAnsiTheme="minorHAnsi"/>
          <w:lang w:val="en-ID"/>
        </w:rPr>
        <w:t>to achieve equitable development and improve</w:t>
      </w:r>
      <w:r w:rsidRPr="007C5AC6">
        <w:rPr>
          <w:rFonts w:asciiTheme="minorHAnsi" w:hAnsiTheme="minorHAnsi"/>
          <w:lang w:val="en-ID"/>
        </w:rPr>
        <w:t xml:space="preserve"> community welfare. Therefore, analyzing the key factors that drive regional growth is crucial as a foundation for formulating more effective regional development policies.</w:t>
      </w:r>
    </w:p>
    <w:p w14:paraId="148B5B0B" w14:textId="77777777" w:rsidR="00A52A74" w:rsidRPr="007C5AC6" w:rsidRDefault="00A52A74" w:rsidP="00A52A74">
      <w:pPr>
        <w:spacing w:line="240" w:lineRule="auto"/>
        <w:ind w:leftChars="0" w:left="0" w:firstLineChars="0" w:firstLine="0"/>
        <w:jc w:val="both"/>
        <w:rPr>
          <w:rFonts w:asciiTheme="minorHAnsi" w:hAnsiTheme="minorHAnsi"/>
          <w:b/>
          <w:bCs/>
          <w:i/>
          <w:iCs/>
          <w:lang w:val="en-ID"/>
        </w:rPr>
      </w:pPr>
      <w:r w:rsidRPr="007C5AC6">
        <w:rPr>
          <w:rFonts w:asciiTheme="minorHAnsi" w:hAnsiTheme="minorHAnsi"/>
          <w:b/>
          <w:bCs/>
          <w:i/>
          <w:iCs/>
          <w:lang w:val="en-ID"/>
        </w:rPr>
        <w:t>Relevant Literature Review</w:t>
      </w:r>
    </w:p>
    <w:p w14:paraId="6BAF8D5A" w14:textId="77777777" w:rsidR="000E3EE4" w:rsidRPr="007C5AC6" w:rsidRDefault="000E3EE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Several</w:t>
      </w:r>
      <w:r w:rsidR="00A52A74" w:rsidRPr="007C5AC6">
        <w:rPr>
          <w:rFonts w:asciiTheme="minorHAnsi" w:hAnsiTheme="minorHAnsi"/>
          <w:lang w:val="en-ID"/>
        </w:rPr>
        <w:t xml:space="preserve"> previous studies have identified various factors influencing regional economic growth. For instance, [Author, Year; Author, Year] emphasized </w:t>
      </w:r>
      <w:r w:rsidRPr="007C5AC6">
        <w:rPr>
          <w:rFonts w:asciiTheme="minorHAnsi" w:hAnsiTheme="minorHAnsi"/>
          <w:lang w:val="en-ID"/>
        </w:rPr>
        <w:t>investment and infrastructure as the main drivers, while [Author, Year; Author, Year] highlighted the importance of the manufacturing sector in generating economic multiplier</w:t>
      </w:r>
      <w:r w:rsidR="00A52A74" w:rsidRPr="007C5AC6">
        <w:rPr>
          <w:rFonts w:asciiTheme="minorHAnsi" w:hAnsiTheme="minorHAnsi"/>
          <w:lang w:val="en-ID"/>
        </w:rPr>
        <w:t>s. In addition, several other studies have examined spatial aspects and regional inequality, particularly in metropolitan areas or developed countries.</w:t>
      </w:r>
    </w:p>
    <w:p w14:paraId="52A1F304" w14:textId="5731FD4D" w:rsidR="00A52A74" w:rsidRPr="007C5AC6" w:rsidRDefault="00A52A7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In general, these findings provide a strong conceptual basis for understanding the role of key sectors in driving regional economic growth.</w:t>
      </w:r>
    </w:p>
    <w:p w14:paraId="73617D52" w14:textId="77777777" w:rsidR="00A52A74" w:rsidRPr="007C5AC6" w:rsidRDefault="00A52A74" w:rsidP="00A52A74">
      <w:pPr>
        <w:spacing w:line="240" w:lineRule="auto"/>
        <w:ind w:leftChars="0" w:left="0" w:firstLineChars="0" w:firstLine="0"/>
        <w:jc w:val="both"/>
        <w:rPr>
          <w:rFonts w:asciiTheme="minorHAnsi" w:hAnsiTheme="minorHAnsi"/>
          <w:b/>
          <w:bCs/>
          <w:i/>
          <w:iCs/>
          <w:lang w:val="en-ID"/>
        </w:rPr>
      </w:pPr>
      <w:r w:rsidRPr="007C5AC6">
        <w:rPr>
          <w:rFonts w:asciiTheme="minorHAnsi" w:hAnsiTheme="minorHAnsi"/>
          <w:b/>
          <w:bCs/>
          <w:i/>
          <w:iCs/>
          <w:lang w:val="en-ID"/>
        </w:rPr>
        <w:t>Empirical Gaps and Research Gap</w:t>
      </w:r>
    </w:p>
    <w:p w14:paraId="29F4C84E" w14:textId="5C71E509" w:rsidR="00A52A74" w:rsidRPr="007C5AC6" w:rsidRDefault="00A52A7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Although the existing literature offers valuable theoretical and empirical insights, two major limitations remain. First, most research still focuses on metropolitan regions or developed countries, while the dynamics of developing regions have received less attention. Second, many previous studies rely on conventional analytical approaches and have yet to integrate sectoral and spatial aspects simultaneously. These gaps form the foundation for this study</w:t>
      </w:r>
      <w:r w:rsidR="000E3EE4" w:rsidRPr="007C5AC6">
        <w:rPr>
          <w:rFonts w:asciiTheme="minorHAnsi" w:hAnsiTheme="minorHAnsi"/>
          <w:lang w:val="en-ID"/>
        </w:rPr>
        <w:t>, which provides</w:t>
      </w:r>
      <w:r w:rsidRPr="007C5AC6">
        <w:rPr>
          <w:rFonts w:asciiTheme="minorHAnsi" w:hAnsiTheme="minorHAnsi"/>
          <w:lang w:val="en-ID"/>
        </w:rPr>
        <w:t xml:space="preserve"> more contextually relevant empirical and conceptual contributions.</w:t>
      </w:r>
    </w:p>
    <w:p w14:paraId="2023FADC" w14:textId="77777777" w:rsidR="00A52A74" w:rsidRPr="007C5AC6" w:rsidRDefault="00A52A74" w:rsidP="00A52A74">
      <w:pPr>
        <w:spacing w:line="240" w:lineRule="auto"/>
        <w:ind w:leftChars="0" w:left="0" w:firstLineChars="0" w:firstLine="0"/>
        <w:jc w:val="both"/>
        <w:rPr>
          <w:rFonts w:asciiTheme="minorHAnsi" w:hAnsiTheme="minorHAnsi"/>
          <w:b/>
          <w:bCs/>
          <w:i/>
          <w:iCs/>
          <w:lang w:val="en-ID"/>
        </w:rPr>
      </w:pPr>
      <w:r w:rsidRPr="007C5AC6">
        <w:rPr>
          <w:rFonts w:asciiTheme="minorHAnsi" w:hAnsiTheme="minorHAnsi"/>
          <w:b/>
          <w:bCs/>
          <w:i/>
          <w:iCs/>
          <w:lang w:val="en-ID"/>
        </w:rPr>
        <w:t>Contribution to the Literature</w:t>
      </w:r>
    </w:p>
    <w:p w14:paraId="2EB528BC" w14:textId="34EAB992" w:rsidR="00A52A74" w:rsidRPr="007C5AC6" w:rsidRDefault="00A52A7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 xml:space="preserve">This research aims to enrich the literature on regional economics by integrating spatial and sectoral approaches in analyzing the factors influencing economic growth in developing regions. Consequently, the findings of this study are expected to provide both empirical and conceptual contributions that deepen our understanding of economic development dynamics in Indonesia, particularly in </w:t>
      </w:r>
      <w:r w:rsidRPr="007C5AC6">
        <w:rPr>
          <w:rFonts w:asciiTheme="minorHAnsi" w:hAnsiTheme="minorHAnsi"/>
          <w:lang w:val="en-ID"/>
        </w:rPr>
        <w:lastRenderedPageBreak/>
        <w:t>non-metropolitan areas.</w:t>
      </w:r>
    </w:p>
    <w:p w14:paraId="1730E59B" w14:textId="77777777" w:rsidR="00A52A74" w:rsidRPr="007C5AC6" w:rsidRDefault="00A52A74" w:rsidP="00A52A74">
      <w:pPr>
        <w:spacing w:line="240" w:lineRule="auto"/>
        <w:ind w:leftChars="0" w:left="0" w:firstLineChars="0" w:firstLine="0"/>
        <w:jc w:val="both"/>
        <w:rPr>
          <w:rFonts w:asciiTheme="minorHAnsi" w:hAnsiTheme="minorHAnsi"/>
          <w:b/>
          <w:bCs/>
          <w:i/>
          <w:iCs/>
          <w:lang w:val="en-ID"/>
        </w:rPr>
      </w:pPr>
      <w:r w:rsidRPr="007C5AC6">
        <w:rPr>
          <w:rFonts w:asciiTheme="minorHAnsi" w:hAnsiTheme="minorHAnsi"/>
          <w:b/>
          <w:bCs/>
          <w:i/>
          <w:iCs/>
          <w:lang w:val="en-ID"/>
        </w:rPr>
        <w:t>Research Objectives and Questions</w:t>
      </w:r>
    </w:p>
    <w:p w14:paraId="76E88A50" w14:textId="0E55BC0E" w:rsidR="00A52A74" w:rsidRPr="007C5AC6" w:rsidRDefault="00A52A74" w:rsidP="00A52A74">
      <w:pPr>
        <w:spacing w:line="240" w:lineRule="auto"/>
        <w:ind w:leftChars="0" w:left="0" w:firstLineChars="0" w:firstLine="567"/>
        <w:jc w:val="both"/>
        <w:rPr>
          <w:rFonts w:asciiTheme="minorHAnsi" w:hAnsiTheme="minorHAnsi"/>
          <w:lang w:val="en-ID"/>
        </w:rPr>
      </w:pPr>
      <w:r w:rsidRPr="007C5AC6">
        <w:rPr>
          <w:rFonts w:asciiTheme="minorHAnsi" w:hAnsiTheme="minorHAnsi"/>
          <w:lang w:val="en-ID"/>
        </w:rPr>
        <w:t xml:space="preserve">Based on the background and research gaps identified above, this study aims to identify and analyze the key factors affecting regional economic growth and to uncover the role of key sectors in accelerating development. The main research question addressed in this study is: </w:t>
      </w:r>
      <w:r w:rsidRPr="007C5AC6">
        <w:rPr>
          <w:rFonts w:asciiTheme="minorHAnsi" w:hAnsiTheme="minorHAnsi"/>
          <w:i/>
          <w:iCs/>
          <w:lang w:val="en-ID"/>
        </w:rPr>
        <w:t xml:space="preserve">How do </w:t>
      </w:r>
      <w:r w:rsidR="000E3EE4" w:rsidRPr="007C5AC6">
        <w:rPr>
          <w:rFonts w:asciiTheme="minorHAnsi" w:hAnsiTheme="minorHAnsi"/>
          <w:i/>
          <w:iCs/>
          <w:lang w:val="en-ID"/>
        </w:rPr>
        <w:t>the investment and industrial sectors contribute to regional economic growth in Indonesia's developing regions</w:t>
      </w:r>
      <w:r w:rsidRPr="007C5AC6">
        <w:rPr>
          <w:rFonts w:asciiTheme="minorHAnsi" w:hAnsiTheme="minorHAnsi"/>
          <w:i/>
          <w:iCs/>
          <w:lang w:val="en-ID"/>
        </w:rPr>
        <w:t>?</w:t>
      </w:r>
    </w:p>
    <w:p w14:paraId="520F0CFB" w14:textId="77777777" w:rsidR="00A52A74" w:rsidRPr="007C5AC6" w:rsidRDefault="00A52A74" w:rsidP="00A52A74">
      <w:pPr>
        <w:spacing w:line="240" w:lineRule="auto"/>
        <w:ind w:leftChars="0" w:left="0" w:firstLineChars="0" w:firstLine="0"/>
        <w:jc w:val="both"/>
        <w:rPr>
          <w:rFonts w:asciiTheme="minorHAnsi" w:hAnsiTheme="minorHAnsi"/>
          <w:lang w:val="en-ID"/>
        </w:rPr>
      </w:pPr>
      <w:r w:rsidRPr="007C5AC6">
        <w:rPr>
          <w:rFonts w:asciiTheme="minorHAnsi" w:hAnsiTheme="minorHAnsi"/>
          <w:lang w:val="en-ID"/>
        </w:rPr>
        <w:t>Important Notes for Authors:</w:t>
      </w:r>
    </w:p>
    <w:p w14:paraId="2671E502" w14:textId="68B2B12A" w:rsidR="00A52A74" w:rsidRPr="007C5AC6" w:rsidRDefault="00A52A74" w:rsidP="00A52A74">
      <w:pPr>
        <w:numPr>
          <w:ilvl w:val="0"/>
          <w:numId w:val="11"/>
        </w:numPr>
        <w:spacing w:line="240" w:lineRule="auto"/>
        <w:ind w:leftChars="0" w:firstLineChars="0"/>
        <w:jc w:val="both"/>
        <w:rPr>
          <w:rFonts w:asciiTheme="minorHAnsi" w:hAnsiTheme="minorHAnsi"/>
          <w:lang w:val="en-ID"/>
        </w:rPr>
      </w:pPr>
      <w:r w:rsidRPr="007C5AC6">
        <w:rPr>
          <w:rFonts w:asciiTheme="minorHAnsi" w:hAnsiTheme="minorHAnsi"/>
          <w:lang w:val="en-ID"/>
        </w:rPr>
        <w:t xml:space="preserve">The example above should not be copied verbatim but </w:t>
      </w:r>
      <w:r w:rsidR="000E3EE4" w:rsidRPr="007C5AC6">
        <w:rPr>
          <w:rFonts w:asciiTheme="minorHAnsi" w:hAnsiTheme="minorHAnsi"/>
          <w:lang w:val="en-ID"/>
        </w:rPr>
        <w:t>rather used as a model to</w:t>
      </w:r>
      <w:r w:rsidRPr="007C5AC6">
        <w:rPr>
          <w:rFonts w:asciiTheme="minorHAnsi" w:hAnsiTheme="minorHAnsi"/>
          <w:lang w:val="en-ID"/>
        </w:rPr>
        <w:t xml:space="preserve"> be adapted to different research topics.</w:t>
      </w:r>
    </w:p>
    <w:p w14:paraId="7A6B3FCF" w14:textId="10B291F8" w:rsidR="00A52A74" w:rsidRPr="007C5AC6" w:rsidRDefault="00A52A74" w:rsidP="00A52A74">
      <w:pPr>
        <w:numPr>
          <w:ilvl w:val="0"/>
          <w:numId w:val="11"/>
        </w:numPr>
        <w:spacing w:line="240" w:lineRule="auto"/>
        <w:ind w:leftChars="0" w:firstLineChars="0"/>
        <w:jc w:val="both"/>
        <w:rPr>
          <w:rFonts w:asciiTheme="minorHAnsi" w:hAnsiTheme="minorHAnsi"/>
          <w:lang w:val="en-ID"/>
        </w:rPr>
      </w:pPr>
      <w:r w:rsidRPr="007C5AC6">
        <w:rPr>
          <w:rFonts w:asciiTheme="minorHAnsi" w:hAnsiTheme="minorHAnsi"/>
          <w:lang w:val="en-ID"/>
        </w:rPr>
        <w:t xml:space="preserve">The introduction should not be overly long but must clearly present the problem, </w:t>
      </w:r>
      <w:r w:rsidR="000E3EE4" w:rsidRPr="007C5AC6">
        <w:rPr>
          <w:rFonts w:asciiTheme="minorHAnsi" w:hAnsiTheme="minorHAnsi"/>
          <w:lang w:val="en-ID"/>
        </w:rPr>
        <w:t>the research gap, the contribution, and the</w:t>
      </w:r>
      <w:r w:rsidRPr="007C5AC6">
        <w:rPr>
          <w:rFonts w:asciiTheme="minorHAnsi" w:hAnsiTheme="minorHAnsi"/>
          <w:lang w:val="en-ID"/>
        </w:rPr>
        <w:t xml:space="preserve"> objectives.</w:t>
      </w:r>
    </w:p>
    <w:p w14:paraId="7F7BF057" w14:textId="77777777" w:rsidR="00A52A74" w:rsidRPr="007C5AC6" w:rsidRDefault="00A52A74" w:rsidP="00A52A74">
      <w:pPr>
        <w:numPr>
          <w:ilvl w:val="0"/>
          <w:numId w:val="11"/>
        </w:numPr>
        <w:spacing w:line="240" w:lineRule="auto"/>
        <w:ind w:leftChars="0" w:firstLineChars="0"/>
        <w:jc w:val="both"/>
        <w:rPr>
          <w:rFonts w:asciiTheme="minorHAnsi" w:hAnsiTheme="minorHAnsi"/>
          <w:lang w:val="en-ID"/>
        </w:rPr>
      </w:pPr>
      <w:r w:rsidRPr="007C5AC6">
        <w:rPr>
          <w:rFonts w:asciiTheme="minorHAnsi" w:hAnsiTheme="minorHAnsi"/>
          <w:lang w:val="en-ID"/>
        </w:rPr>
        <w:t>The narrative should flow logically from general to specific, rather than being a fragmented list of information.</w:t>
      </w:r>
    </w:p>
    <w:p w14:paraId="50C03B75" w14:textId="77777777" w:rsidR="00A52A74" w:rsidRPr="007C5AC6" w:rsidRDefault="00A52A74" w:rsidP="00A52A74">
      <w:pPr>
        <w:numPr>
          <w:ilvl w:val="0"/>
          <w:numId w:val="11"/>
        </w:numPr>
        <w:spacing w:line="240" w:lineRule="auto"/>
        <w:ind w:leftChars="0" w:firstLineChars="0"/>
        <w:jc w:val="both"/>
        <w:rPr>
          <w:rFonts w:asciiTheme="minorHAnsi" w:hAnsiTheme="minorHAnsi"/>
          <w:lang w:val="en-ID"/>
        </w:rPr>
      </w:pPr>
      <w:r w:rsidRPr="007C5AC6">
        <w:rPr>
          <w:rFonts w:asciiTheme="minorHAnsi" w:hAnsiTheme="minorHAnsi"/>
          <w:lang w:val="en-ID"/>
        </w:rPr>
        <w:t>The literature review should be integrated throughout the narrative, not placed in a separate sub-section.</w:t>
      </w:r>
    </w:p>
    <w:p w14:paraId="21117890" w14:textId="77777777" w:rsidR="00A52A74" w:rsidRPr="007C5AC6" w:rsidRDefault="00A52A74" w:rsidP="00A52A74">
      <w:pPr>
        <w:spacing w:line="240" w:lineRule="auto"/>
        <w:ind w:leftChars="0" w:left="0" w:firstLineChars="0" w:firstLine="0"/>
        <w:jc w:val="both"/>
        <w:rPr>
          <w:rFonts w:asciiTheme="minorHAnsi" w:hAnsiTheme="minorHAnsi"/>
          <w:lang w:val="en-ID"/>
        </w:rPr>
      </w:pPr>
    </w:p>
    <w:bookmarkEnd w:id="2"/>
    <w:p w14:paraId="06BFDEDC" w14:textId="2CAE7873" w:rsidR="00F524D8" w:rsidRPr="007C5AC6" w:rsidRDefault="00597E74" w:rsidP="00924FD4">
      <w:pPr>
        <w:spacing w:line="240" w:lineRule="auto"/>
        <w:ind w:left="0" w:hanging="2"/>
        <w:rPr>
          <w:rFonts w:asciiTheme="minorHAnsi" w:hAnsiTheme="minorHAnsi"/>
        </w:rPr>
      </w:pPr>
      <w:r w:rsidRPr="007C5AC6">
        <w:rPr>
          <w:rFonts w:asciiTheme="minorHAnsi" w:hAnsiTheme="minorHAnsi"/>
          <w:b/>
        </w:rPr>
        <w:t>METHODS</w:t>
      </w:r>
    </w:p>
    <w:p w14:paraId="4E35E8FA" w14:textId="4A523BB0" w:rsidR="00B03679" w:rsidRPr="007C5AC6" w:rsidRDefault="00B03679" w:rsidP="00B03679">
      <w:pPr>
        <w:spacing w:line="240" w:lineRule="auto"/>
        <w:ind w:left="-2" w:firstLineChars="236" w:firstLine="566"/>
        <w:jc w:val="both"/>
        <w:rPr>
          <w:rFonts w:asciiTheme="minorHAnsi" w:hAnsiTheme="minorHAnsi"/>
          <w:lang w:val="en-ID"/>
        </w:rPr>
      </w:pPr>
      <w:r w:rsidRPr="007C5AC6">
        <w:rPr>
          <w:rFonts w:asciiTheme="minorHAnsi" w:hAnsiTheme="minorHAnsi"/>
          <w:lang w:val="en-ID"/>
        </w:rPr>
        <w:t>This section presents the research methods in a complete, detailed, and transparent manner</w:t>
      </w:r>
      <w:r w:rsidR="000E3EE4" w:rsidRPr="007C5AC6">
        <w:rPr>
          <w:rFonts w:asciiTheme="minorHAnsi" w:hAnsiTheme="minorHAnsi"/>
          <w:lang w:val="en-ID"/>
        </w:rPr>
        <w:t>, enabling</w:t>
      </w:r>
      <w:r w:rsidRPr="007C5AC6">
        <w:rPr>
          <w:rFonts w:asciiTheme="minorHAnsi" w:hAnsiTheme="minorHAnsi"/>
          <w:lang w:val="en-ID"/>
        </w:rPr>
        <w:t xml:space="preserve"> the study to be replicated by other researchers. The description of the methods must include a systematic explanation of the research design and approach used, </w:t>
      </w:r>
      <w:r w:rsidR="000E3EE4" w:rsidRPr="007C5AC6">
        <w:rPr>
          <w:rFonts w:asciiTheme="minorHAnsi" w:hAnsiTheme="minorHAnsi"/>
          <w:lang w:val="en-ID"/>
        </w:rPr>
        <w:t>along with a</w:t>
      </w:r>
      <w:r w:rsidRPr="007C5AC6">
        <w:rPr>
          <w:rFonts w:asciiTheme="minorHAnsi" w:hAnsiTheme="minorHAnsi"/>
          <w:lang w:val="en-ID"/>
        </w:rPr>
        <w:t xml:space="preserve"> justification for their selection in accordance with the research objectives and questions.</w:t>
      </w:r>
    </w:p>
    <w:p w14:paraId="0537A314" w14:textId="77777777" w:rsidR="00B03679" w:rsidRPr="007C5AC6" w:rsidRDefault="00B03679" w:rsidP="00B03679">
      <w:pPr>
        <w:spacing w:line="240" w:lineRule="auto"/>
        <w:ind w:left="-2" w:firstLineChars="236" w:firstLine="566"/>
        <w:jc w:val="both"/>
        <w:rPr>
          <w:rFonts w:asciiTheme="minorHAnsi" w:hAnsiTheme="minorHAnsi"/>
          <w:lang w:val="en-ID"/>
        </w:rPr>
      </w:pPr>
      <w:r w:rsidRPr="007C5AC6">
        <w:rPr>
          <w:rFonts w:asciiTheme="minorHAnsi" w:hAnsiTheme="minorHAnsi"/>
          <w:lang w:val="en-ID"/>
        </w:rPr>
        <w:t>The authors must clearly describe the population, sample, and data sources, including the sampling techniques or data selection strategies applied. Data collection procedures should be presented explicitly for both primary and secondary data, enabling the research process to be traced and verified.</w:t>
      </w:r>
    </w:p>
    <w:p w14:paraId="4277EB17" w14:textId="77777777" w:rsidR="00B03679" w:rsidRPr="007C5AC6" w:rsidRDefault="00B03679" w:rsidP="00B03679">
      <w:pPr>
        <w:spacing w:line="240" w:lineRule="auto"/>
        <w:ind w:left="-2" w:firstLineChars="236" w:firstLine="566"/>
        <w:jc w:val="both"/>
        <w:rPr>
          <w:rFonts w:asciiTheme="minorHAnsi" w:hAnsiTheme="minorHAnsi"/>
          <w:lang w:val="en-ID"/>
        </w:rPr>
      </w:pPr>
      <w:r w:rsidRPr="007C5AC6">
        <w:rPr>
          <w:rFonts w:asciiTheme="minorHAnsi" w:hAnsiTheme="minorHAnsi"/>
          <w:lang w:val="en-ID"/>
        </w:rPr>
        <w:t>The authors should also provide a structured explanation of the analytical methods and tools used, including relevant statistical or analytical techniques. If the study involves human subjects or sensitive data, ethical considerations must be clearly stated, including ethical approval from relevant institutions or the mechanisms used to protect respondents’ confidentiality.</w:t>
      </w:r>
    </w:p>
    <w:p w14:paraId="41E2436B" w14:textId="77777777" w:rsidR="002521C7" w:rsidRPr="007C5AC6" w:rsidRDefault="002521C7" w:rsidP="00924FD4">
      <w:pPr>
        <w:tabs>
          <w:tab w:val="left" w:pos="567"/>
        </w:tabs>
        <w:spacing w:line="240" w:lineRule="auto"/>
        <w:ind w:left="-2" w:firstLineChars="236" w:firstLine="569"/>
        <w:rPr>
          <w:rFonts w:asciiTheme="minorHAnsi" w:hAnsiTheme="minorHAnsi"/>
          <w:b/>
        </w:rPr>
      </w:pPr>
    </w:p>
    <w:p w14:paraId="535A28EE" w14:textId="01BE90DD" w:rsidR="002521C7" w:rsidRPr="007C5AC6" w:rsidRDefault="00597E74" w:rsidP="002521C7">
      <w:pPr>
        <w:spacing w:line="240" w:lineRule="auto"/>
        <w:ind w:left="0" w:hanging="2"/>
        <w:rPr>
          <w:rFonts w:asciiTheme="minorHAnsi" w:hAnsiTheme="minorHAnsi"/>
          <w:b/>
        </w:rPr>
      </w:pPr>
      <w:r w:rsidRPr="007C5AC6">
        <w:rPr>
          <w:rFonts w:asciiTheme="minorHAnsi" w:hAnsiTheme="minorHAnsi"/>
          <w:b/>
        </w:rPr>
        <w:t>RESULTS AND DISCUSSION</w:t>
      </w:r>
    </w:p>
    <w:p w14:paraId="3F25A2D2" w14:textId="2B413E94" w:rsidR="00BC1293" w:rsidRPr="007C5AC6" w:rsidRDefault="008C7A7D" w:rsidP="008C7A7D">
      <w:pPr>
        <w:spacing w:before="120" w:line="240" w:lineRule="auto"/>
        <w:ind w:leftChars="0" w:left="0" w:firstLineChars="0" w:firstLine="0"/>
        <w:jc w:val="both"/>
        <w:rPr>
          <w:rFonts w:asciiTheme="minorHAnsi" w:hAnsiTheme="minorHAnsi"/>
          <w:b/>
          <w:bCs/>
          <w:iCs/>
          <w:lang w:val="en-ID"/>
        </w:rPr>
      </w:pPr>
      <w:r w:rsidRPr="007C5AC6">
        <w:rPr>
          <w:rFonts w:asciiTheme="minorHAnsi" w:hAnsiTheme="minorHAnsi"/>
          <w:b/>
          <w:bCs/>
          <w:iCs/>
          <w:lang w:val="en-ID"/>
        </w:rPr>
        <w:t>Results</w:t>
      </w:r>
      <w:r w:rsidR="00BC1293" w:rsidRPr="007C5AC6">
        <w:rPr>
          <w:rFonts w:asciiTheme="minorHAnsi" w:hAnsiTheme="minorHAnsi"/>
          <w:b/>
          <w:bCs/>
          <w:iCs/>
          <w:lang w:val="en-ID"/>
        </w:rPr>
        <w:t xml:space="preserve"> </w:t>
      </w:r>
    </w:p>
    <w:p w14:paraId="476B4C13" w14:textId="63F51495" w:rsidR="008C7A7D" w:rsidRPr="007C5AC6" w:rsidRDefault="008C7A7D" w:rsidP="008C7A7D">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This section presents the research findings objectively, systematically, and in a structured manner, focusing on the main results obtained from the analysis. Authors should not provide interpretation or in-depth discussion in this section</w:t>
      </w:r>
      <w:r w:rsidR="000E3EE4" w:rsidRPr="007C5AC6">
        <w:rPr>
          <w:rFonts w:asciiTheme="minorHAnsi" w:hAnsiTheme="minorHAnsi"/>
          <w:iCs/>
          <w:lang w:val="en-ID"/>
        </w:rPr>
        <w:t>,</w:t>
      </w:r>
      <w:r w:rsidRPr="007C5AC6">
        <w:rPr>
          <w:rFonts w:asciiTheme="minorHAnsi" w:hAnsiTheme="minorHAnsi"/>
          <w:iCs/>
          <w:lang w:val="en-ID"/>
        </w:rPr>
        <w:t xml:space="preserve"> but only present the data and findings as they are.</w:t>
      </w:r>
    </w:p>
    <w:p w14:paraId="7A52563B" w14:textId="6BBBFC69" w:rsidR="008C7A7D" w:rsidRPr="007C5AC6" w:rsidRDefault="008C7A7D" w:rsidP="008C7A7D">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To improve clarity and readability, it is recommended to use sub-sections (but not hierarchical numbering, e.g., </w:t>
      </w:r>
      <w:r w:rsidRPr="007C5AC6">
        <w:rPr>
          <w:rFonts w:asciiTheme="minorHAnsi" w:hAnsiTheme="minorHAnsi"/>
          <w:i/>
          <w:iCs/>
          <w:lang w:val="en-ID"/>
        </w:rPr>
        <w:t>Main Findings</w:t>
      </w:r>
      <w:r w:rsidRPr="007C5AC6">
        <w:rPr>
          <w:rFonts w:asciiTheme="minorHAnsi" w:hAnsiTheme="minorHAnsi"/>
          <w:iCs/>
          <w:lang w:val="en-ID"/>
        </w:rPr>
        <w:t xml:space="preserve">, </w:t>
      </w:r>
      <w:r w:rsidRPr="007C5AC6">
        <w:rPr>
          <w:rFonts w:asciiTheme="minorHAnsi" w:hAnsiTheme="minorHAnsi"/>
          <w:i/>
          <w:iCs/>
          <w:lang w:val="en-ID"/>
        </w:rPr>
        <w:t>Comparative Analysis</w:t>
      </w:r>
      <w:r w:rsidRPr="007C5AC6">
        <w:rPr>
          <w:rFonts w:asciiTheme="minorHAnsi" w:hAnsiTheme="minorHAnsi"/>
          <w:iCs/>
          <w:lang w:val="en-ID"/>
        </w:rPr>
        <w:t xml:space="preserve">, </w:t>
      </w:r>
      <w:r w:rsidRPr="007C5AC6">
        <w:rPr>
          <w:rFonts w:asciiTheme="minorHAnsi" w:hAnsiTheme="minorHAnsi"/>
          <w:i/>
          <w:iCs/>
          <w:lang w:val="en-ID"/>
        </w:rPr>
        <w:t>Robustness Checks</w:t>
      </w:r>
      <w:r w:rsidRPr="007C5AC6">
        <w:rPr>
          <w:rFonts w:asciiTheme="minorHAnsi" w:hAnsiTheme="minorHAnsi"/>
          <w:iCs/>
          <w:lang w:val="en-ID"/>
        </w:rPr>
        <w:t xml:space="preserve">). This structure helps readers follow the </w:t>
      </w:r>
      <w:r w:rsidR="000E3EE4" w:rsidRPr="007C5AC6">
        <w:rPr>
          <w:rFonts w:asciiTheme="minorHAnsi" w:hAnsiTheme="minorHAnsi"/>
          <w:iCs/>
          <w:lang w:val="en-ID"/>
        </w:rPr>
        <w:t>analysis's logical flow</w:t>
      </w:r>
      <w:r w:rsidRPr="007C5AC6">
        <w:rPr>
          <w:rFonts w:asciiTheme="minorHAnsi" w:hAnsiTheme="minorHAnsi"/>
          <w:iCs/>
          <w:lang w:val="en-ID"/>
        </w:rPr>
        <w:t xml:space="preserve"> more easily, especially in studies with complex or multi-stage results.</w:t>
      </w:r>
    </w:p>
    <w:p w14:paraId="43C313C3" w14:textId="2F874A9D" w:rsidR="008C7A7D" w:rsidRPr="007C5AC6" w:rsidRDefault="008C7A7D" w:rsidP="008C7A7D">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Tables and figures should be placed as close as possible to the text where they are first mentioned to maintain a smooth reading flow. Figure titles should be placed </w:t>
      </w:r>
      <w:r w:rsidRPr="007C5AC6">
        <w:rPr>
          <w:rFonts w:asciiTheme="minorHAnsi" w:hAnsiTheme="minorHAnsi"/>
          <w:iCs/>
          <w:lang w:val="en-ID"/>
        </w:rPr>
        <w:lastRenderedPageBreak/>
        <w:t>below the figure, while table titles should be placed above the table. Use only horizontal lines (no vertical lines) with clear and readable font sizes. If the data come</w:t>
      </w:r>
      <w:r w:rsidR="000E3EE4" w:rsidRPr="007C5AC6">
        <w:rPr>
          <w:rFonts w:asciiTheme="minorHAnsi" w:hAnsiTheme="minorHAnsi"/>
          <w:iCs/>
          <w:lang w:val="en-ID"/>
        </w:rPr>
        <w:t>s</w:t>
      </w:r>
      <w:r w:rsidRPr="007C5AC6">
        <w:rPr>
          <w:rFonts w:asciiTheme="minorHAnsi" w:hAnsiTheme="minorHAnsi"/>
          <w:iCs/>
          <w:lang w:val="en-ID"/>
        </w:rPr>
        <w:t xml:space="preserve"> from specific sources, include a source note below the table or figure.</w:t>
      </w:r>
    </w:p>
    <w:p w14:paraId="284E4CA4" w14:textId="0C701313" w:rsidR="00447B5D" w:rsidRPr="007C5AC6" w:rsidRDefault="00447B5D" w:rsidP="00447B5D">
      <w:pPr>
        <w:widowControl/>
        <w:spacing w:before="120" w:after="60" w:line="240" w:lineRule="auto"/>
        <w:ind w:left="0" w:hanging="2"/>
        <w:rPr>
          <w:rFonts w:asciiTheme="minorHAnsi" w:hAnsiTheme="minorHAnsi"/>
          <w:sz w:val="22"/>
          <w:szCs w:val="22"/>
        </w:rPr>
      </w:pPr>
      <w:r w:rsidRPr="007C5AC6">
        <w:rPr>
          <w:rFonts w:asciiTheme="minorHAnsi" w:hAnsiTheme="minorHAnsi"/>
          <w:b/>
          <w:sz w:val="22"/>
          <w:szCs w:val="22"/>
        </w:rPr>
        <w:t>Table 1.</w:t>
      </w:r>
      <w:r w:rsidRPr="007C5AC6">
        <w:rPr>
          <w:rFonts w:asciiTheme="minorHAnsi" w:hAnsiTheme="minorHAnsi"/>
          <w:sz w:val="22"/>
          <w:szCs w:val="22"/>
        </w:rPr>
        <w:t xml:space="preserve"> </w:t>
      </w:r>
      <w:r w:rsidR="002F72FD" w:rsidRPr="007C5AC6">
        <w:rPr>
          <w:rFonts w:asciiTheme="minorHAnsi" w:hAnsiTheme="minorHAnsi"/>
          <w:sz w:val="22"/>
          <w:szCs w:val="22"/>
        </w:rPr>
        <w:t>Title</w:t>
      </w:r>
      <w:r w:rsidR="004666DC" w:rsidRPr="007C5AC6">
        <w:rPr>
          <w:rFonts w:asciiTheme="minorHAnsi" w:hAnsiTheme="minorHAnsi"/>
          <w:sz w:val="22"/>
          <w:szCs w:val="22"/>
        </w:rPr>
        <w:t xml:space="preserve"> (</w:t>
      </w:r>
      <w:bookmarkStart w:id="3" w:name="_Hlk212497148"/>
      <w:r w:rsidR="004666DC" w:rsidRPr="007C5AC6">
        <w:rPr>
          <w:rFonts w:asciiTheme="minorHAnsi" w:hAnsiTheme="minorHAnsi"/>
          <w:bCs/>
          <w:sz w:val="22"/>
          <w:szCs w:val="22"/>
        </w:rPr>
        <w:t>capital letters only at the beginning of the title, except for proper nouns, acronyms, or official terms)</w:t>
      </w:r>
      <w:bookmarkEnd w:id="3"/>
    </w:p>
    <w:tbl>
      <w:tblPr>
        <w:tblW w:w="8520" w:type="dxa"/>
        <w:tblInd w:w="93" w:type="dxa"/>
        <w:tblLook w:val="04A0" w:firstRow="1" w:lastRow="0" w:firstColumn="1" w:lastColumn="0" w:noHBand="0" w:noVBand="1"/>
      </w:tblPr>
      <w:tblGrid>
        <w:gridCol w:w="4126"/>
        <w:gridCol w:w="1417"/>
        <w:gridCol w:w="1560"/>
        <w:gridCol w:w="1417"/>
      </w:tblGrid>
      <w:tr w:rsidR="00447B5D" w:rsidRPr="007C5AC6" w14:paraId="28F2D71D" w14:textId="77777777" w:rsidTr="00722741">
        <w:trPr>
          <w:trHeight w:val="20"/>
        </w:trPr>
        <w:tc>
          <w:tcPr>
            <w:tcW w:w="4126" w:type="dxa"/>
            <w:tcBorders>
              <w:top w:val="single" w:sz="4" w:space="0" w:color="auto"/>
              <w:left w:val="nil"/>
              <w:bottom w:val="single" w:sz="4" w:space="0" w:color="auto"/>
              <w:right w:val="nil"/>
            </w:tcBorders>
            <w:noWrap/>
            <w:vAlign w:val="center"/>
            <w:hideMark/>
          </w:tcPr>
          <w:p w14:paraId="5EDEE980" w14:textId="0B77339A" w:rsidR="00447B5D" w:rsidRPr="007C5AC6" w:rsidRDefault="005B3E41" w:rsidP="007227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Title 1</w:t>
            </w:r>
          </w:p>
        </w:tc>
        <w:tc>
          <w:tcPr>
            <w:tcW w:w="1417" w:type="dxa"/>
            <w:tcBorders>
              <w:top w:val="single" w:sz="4" w:space="0" w:color="auto"/>
              <w:left w:val="nil"/>
              <w:bottom w:val="single" w:sz="4" w:space="0" w:color="auto"/>
              <w:right w:val="nil"/>
            </w:tcBorders>
            <w:noWrap/>
            <w:vAlign w:val="center"/>
            <w:hideMark/>
          </w:tcPr>
          <w:p w14:paraId="28B0ADA4" w14:textId="0CA7D66D" w:rsidR="00447B5D"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Title 2</w:t>
            </w:r>
          </w:p>
        </w:tc>
        <w:tc>
          <w:tcPr>
            <w:tcW w:w="1560" w:type="dxa"/>
            <w:tcBorders>
              <w:top w:val="single" w:sz="4" w:space="0" w:color="auto"/>
              <w:left w:val="nil"/>
              <w:bottom w:val="single" w:sz="4" w:space="0" w:color="auto"/>
              <w:right w:val="nil"/>
            </w:tcBorders>
            <w:noWrap/>
            <w:vAlign w:val="center"/>
            <w:hideMark/>
          </w:tcPr>
          <w:p w14:paraId="1D0233C3" w14:textId="0522CFA5" w:rsidR="00447B5D"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Title 3</w:t>
            </w:r>
          </w:p>
        </w:tc>
        <w:tc>
          <w:tcPr>
            <w:tcW w:w="1417" w:type="dxa"/>
            <w:tcBorders>
              <w:top w:val="single" w:sz="4" w:space="0" w:color="auto"/>
              <w:left w:val="nil"/>
              <w:bottom w:val="single" w:sz="4" w:space="0" w:color="auto"/>
              <w:right w:val="nil"/>
            </w:tcBorders>
            <w:noWrap/>
            <w:vAlign w:val="center"/>
            <w:hideMark/>
          </w:tcPr>
          <w:p w14:paraId="788888BE" w14:textId="30253066" w:rsidR="00447B5D"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Title 4</w:t>
            </w:r>
          </w:p>
        </w:tc>
      </w:tr>
      <w:tr w:rsidR="005B3E41" w:rsidRPr="007C5AC6" w14:paraId="451BC755" w14:textId="77777777" w:rsidTr="00241DB6">
        <w:trPr>
          <w:trHeight w:val="20"/>
        </w:trPr>
        <w:tc>
          <w:tcPr>
            <w:tcW w:w="4126" w:type="dxa"/>
            <w:tcBorders>
              <w:top w:val="single" w:sz="4" w:space="0" w:color="auto"/>
              <w:left w:val="nil"/>
              <w:bottom w:val="nil"/>
              <w:right w:val="nil"/>
            </w:tcBorders>
            <w:noWrap/>
            <w:vAlign w:val="center"/>
            <w:hideMark/>
          </w:tcPr>
          <w:p w14:paraId="07333134" w14:textId="6E0CC7C4"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1</w:t>
            </w:r>
          </w:p>
        </w:tc>
        <w:tc>
          <w:tcPr>
            <w:tcW w:w="1417" w:type="dxa"/>
            <w:tcBorders>
              <w:top w:val="single" w:sz="4" w:space="0" w:color="auto"/>
              <w:left w:val="nil"/>
              <w:bottom w:val="nil"/>
              <w:right w:val="nil"/>
            </w:tcBorders>
            <w:noWrap/>
            <w:vAlign w:val="bottom"/>
            <w:hideMark/>
          </w:tcPr>
          <w:p w14:paraId="51F35E2C" w14:textId="2E5018F3"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single" w:sz="4" w:space="0" w:color="auto"/>
              <w:left w:val="nil"/>
              <w:bottom w:val="nil"/>
              <w:right w:val="nil"/>
            </w:tcBorders>
            <w:noWrap/>
            <w:vAlign w:val="bottom"/>
            <w:hideMark/>
          </w:tcPr>
          <w:p w14:paraId="0070A65D" w14:textId="4E60D88D"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single" w:sz="4" w:space="0" w:color="auto"/>
              <w:left w:val="nil"/>
              <w:bottom w:val="nil"/>
              <w:right w:val="nil"/>
            </w:tcBorders>
            <w:noWrap/>
            <w:vAlign w:val="bottom"/>
            <w:hideMark/>
          </w:tcPr>
          <w:p w14:paraId="7CAAF23B" w14:textId="16A83ECD"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r w:rsidR="005B3E41" w:rsidRPr="007C5AC6" w14:paraId="3BCD0FDD" w14:textId="77777777" w:rsidTr="00241DB6">
        <w:trPr>
          <w:trHeight w:val="20"/>
        </w:trPr>
        <w:tc>
          <w:tcPr>
            <w:tcW w:w="4126" w:type="dxa"/>
            <w:tcBorders>
              <w:top w:val="nil"/>
              <w:left w:val="nil"/>
              <w:bottom w:val="nil"/>
              <w:right w:val="nil"/>
            </w:tcBorders>
            <w:noWrap/>
            <w:vAlign w:val="center"/>
            <w:hideMark/>
          </w:tcPr>
          <w:p w14:paraId="55BADDAC" w14:textId="6A377B43"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2</w:t>
            </w:r>
          </w:p>
        </w:tc>
        <w:tc>
          <w:tcPr>
            <w:tcW w:w="1417" w:type="dxa"/>
            <w:tcBorders>
              <w:top w:val="nil"/>
              <w:left w:val="nil"/>
              <w:bottom w:val="nil"/>
              <w:right w:val="nil"/>
            </w:tcBorders>
            <w:noWrap/>
            <w:vAlign w:val="bottom"/>
            <w:hideMark/>
          </w:tcPr>
          <w:p w14:paraId="7CD6E87F" w14:textId="5A522400"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nil"/>
              <w:left w:val="nil"/>
              <w:bottom w:val="nil"/>
              <w:right w:val="nil"/>
            </w:tcBorders>
            <w:noWrap/>
            <w:vAlign w:val="bottom"/>
            <w:hideMark/>
          </w:tcPr>
          <w:p w14:paraId="5BA2483F" w14:textId="359222CF"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nil"/>
              <w:left w:val="nil"/>
              <w:bottom w:val="nil"/>
              <w:right w:val="nil"/>
            </w:tcBorders>
            <w:noWrap/>
            <w:vAlign w:val="bottom"/>
            <w:hideMark/>
          </w:tcPr>
          <w:p w14:paraId="7BBA7951" w14:textId="2F8F33BE"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r w:rsidR="005B3E41" w:rsidRPr="007C5AC6" w14:paraId="6D4518BD" w14:textId="77777777" w:rsidTr="00241DB6">
        <w:trPr>
          <w:trHeight w:val="20"/>
        </w:trPr>
        <w:tc>
          <w:tcPr>
            <w:tcW w:w="4126" w:type="dxa"/>
            <w:tcBorders>
              <w:top w:val="nil"/>
              <w:left w:val="nil"/>
              <w:bottom w:val="nil"/>
              <w:right w:val="nil"/>
            </w:tcBorders>
            <w:noWrap/>
            <w:vAlign w:val="center"/>
            <w:hideMark/>
          </w:tcPr>
          <w:p w14:paraId="44E65971" w14:textId="7D04CA8E"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3</w:t>
            </w:r>
          </w:p>
        </w:tc>
        <w:tc>
          <w:tcPr>
            <w:tcW w:w="1417" w:type="dxa"/>
            <w:tcBorders>
              <w:top w:val="nil"/>
              <w:left w:val="nil"/>
              <w:bottom w:val="nil"/>
              <w:right w:val="nil"/>
            </w:tcBorders>
            <w:noWrap/>
            <w:vAlign w:val="bottom"/>
            <w:hideMark/>
          </w:tcPr>
          <w:p w14:paraId="54021AD1" w14:textId="32D659B4"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nil"/>
              <w:left w:val="nil"/>
              <w:bottom w:val="nil"/>
              <w:right w:val="nil"/>
            </w:tcBorders>
            <w:noWrap/>
            <w:vAlign w:val="bottom"/>
            <w:hideMark/>
          </w:tcPr>
          <w:p w14:paraId="6FCBAACD" w14:textId="4DEF064E"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nil"/>
              <w:left w:val="nil"/>
              <w:bottom w:val="nil"/>
              <w:right w:val="nil"/>
            </w:tcBorders>
            <w:noWrap/>
            <w:vAlign w:val="bottom"/>
            <w:hideMark/>
          </w:tcPr>
          <w:p w14:paraId="7364635F" w14:textId="34D52E9A"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r w:rsidR="005B3E41" w:rsidRPr="007C5AC6" w14:paraId="2FE84AAD" w14:textId="77777777" w:rsidTr="00241DB6">
        <w:trPr>
          <w:trHeight w:val="20"/>
        </w:trPr>
        <w:tc>
          <w:tcPr>
            <w:tcW w:w="4126" w:type="dxa"/>
            <w:tcBorders>
              <w:top w:val="nil"/>
              <w:left w:val="nil"/>
              <w:bottom w:val="nil"/>
              <w:right w:val="nil"/>
            </w:tcBorders>
            <w:noWrap/>
            <w:vAlign w:val="center"/>
            <w:hideMark/>
          </w:tcPr>
          <w:p w14:paraId="0ED2F3CA" w14:textId="73C00B21"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4</w:t>
            </w:r>
          </w:p>
        </w:tc>
        <w:tc>
          <w:tcPr>
            <w:tcW w:w="1417" w:type="dxa"/>
            <w:tcBorders>
              <w:top w:val="nil"/>
              <w:left w:val="nil"/>
              <w:bottom w:val="nil"/>
              <w:right w:val="nil"/>
            </w:tcBorders>
            <w:noWrap/>
            <w:vAlign w:val="bottom"/>
            <w:hideMark/>
          </w:tcPr>
          <w:p w14:paraId="4DDF39DD" w14:textId="14855090"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nil"/>
              <w:left w:val="nil"/>
              <w:bottom w:val="nil"/>
              <w:right w:val="nil"/>
            </w:tcBorders>
            <w:noWrap/>
            <w:vAlign w:val="bottom"/>
            <w:hideMark/>
          </w:tcPr>
          <w:p w14:paraId="07BBB6F2" w14:textId="398228CC"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nil"/>
              <w:left w:val="nil"/>
              <w:bottom w:val="nil"/>
              <w:right w:val="nil"/>
            </w:tcBorders>
            <w:noWrap/>
            <w:vAlign w:val="bottom"/>
            <w:hideMark/>
          </w:tcPr>
          <w:p w14:paraId="4766055B" w14:textId="7A50439F"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r w:rsidR="005B3E41" w:rsidRPr="007C5AC6" w14:paraId="5C5491BD" w14:textId="77777777" w:rsidTr="00241DB6">
        <w:trPr>
          <w:trHeight w:val="20"/>
        </w:trPr>
        <w:tc>
          <w:tcPr>
            <w:tcW w:w="4126" w:type="dxa"/>
            <w:tcBorders>
              <w:top w:val="nil"/>
              <w:left w:val="nil"/>
              <w:bottom w:val="nil"/>
              <w:right w:val="nil"/>
            </w:tcBorders>
            <w:noWrap/>
            <w:vAlign w:val="center"/>
            <w:hideMark/>
          </w:tcPr>
          <w:p w14:paraId="7D85A7C9" w14:textId="774D6F10"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5</w:t>
            </w:r>
          </w:p>
        </w:tc>
        <w:tc>
          <w:tcPr>
            <w:tcW w:w="1417" w:type="dxa"/>
            <w:tcBorders>
              <w:top w:val="nil"/>
              <w:left w:val="nil"/>
              <w:bottom w:val="nil"/>
              <w:right w:val="nil"/>
            </w:tcBorders>
            <w:noWrap/>
            <w:vAlign w:val="bottom"/>
            <w:hideMark/>
          </w:tcPr>
          <w:p w14:paraId="0B82BB2A" w14:textId="52128967"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nil"/>
              <w:left w:val="nil"/>
              <w:bottom w:val="nil"/>
              <w:right w:val="nil"/>
            </w:tcBorders>
            <w:noWrap/>
            <w:vAlign w:val="bottom"/>
            <w:hideMark/>
          </w:tcPr>
          <w:p w14:paraId="3152F886" w14:textId="00761B44"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nil"/>
              <w:left w:val="nil"/>
              <w:bottom w:val="nil"/>
              <w:right w:val="nil"/>
            </w:tcBorders>
            <w:noWrap/>
            <w:vAlign w:val="bottom"/>
            <w:hideMark/>
          </w:tcPr>
          <w:p w14:paraId="57150458" w14:textId="377F8A8C"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r w:rsidR="005B3E41" w:rsidRPr="007C5AC6" w14:paraId="5784F270" w14:textId="77777777" w:rsidTr="008B3DC5">
        <w:trPr>
          <w:trHeight w:val="20"/>
        </w:trPr>
        <w:tc>
          <w:tcPr>
            <w:tcW w:w="4126" w:type="dxa"/>
            <w:tcBorders>
              <w:top w:val="single" w:sz="4" w:space="0" w:color="auto"/>
              <w:left w:val="nil"/>
              <w:bottom w:val="single" w:sz="4" w:space="0" w:color="auto"/>
              <w:right w:val="nil"/>
            </w:tcBorders>
            <w:noWrap/>
            <w:vAlign w:val="center"/>
            <w:hideMark/>
          </w:tcPr>
          <w:p w14:paraId="7912DA9C" w14:textId="7D451E26" w:rsidR="005B3E41" w:rsidRPr="007C5AC6" w:rsidRDefault="005B3E41" w:rsidP="005B3E41">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entry 5</w:t>
            </w:r>
          </w:p>
        </w:tc>
        <w:tc>
          <w:tcPr>
            <w:tcW w:w="1417" w:type="dxa"/>
            <w:tcBorders>
              <w:top w:val="single" w:sz="4" w:space="0" w:color="auto"/>
              <w:left w:val="nil"/>
              <w:bottom w:val="single" w:sz="4" w:space="0" w:color="auto"/>
              <w:right w:val="nil"/>
            </w:tcBorders>
            <w:noWrap/>
            <w:vAlign w:val="bottom"/>
            <w:hideMark/>
          </w:tcPr>
          <w:p w14:paraId="635995F2" w14:textId="03339B77"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560" w:type="dxa"/>
            <w:tcBorders>
              <w:top w:val="single" w:sz="4" w:space="0" w:color="auto"/>
              <w:left w:val="nil"/>
              <w:bottom w:val="single" w:sz="4" w:space="0" w:color="auto"/>
              <w:right w:val="nil"/>
            </w:tcBorders>
            <w:noWrap/>
            <w:vAlign w:val="bottom"/>
            <w:hideMark/>
          </w:tcPr>
          <w:p w14:paraId="7EDA47BE" w14:textId="41B8F187"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c>
          <w:tcPr>
            <w:tcW w:w="1417" w:type="dxa"/>
            <w:tcBorders>
              <w:top w:val="single" w:sz="4" w:space="0" w:color="auto"/>
              <w:left w:val="nil"/>
              <w:bottom w:val="single" w:sz="4" w:space="0" w:color="auto"/>
              <w:right w:val="nil"/>
            </w:tcBorders>
            <w:noWrap/>
            <w:vAlign w:val="bottom"/>
            <w:hideMark/>
          </w:tcPr>
          <w:p w14:paraId="16FF3445" w14:textId="53B75C7A" w:rsidR="005B3E41" w:rsidRPr="007C5AC6" w:rsidRDefault="005B3E41" w:rsidP="005B3E41">
            <w:pPr>
              <w:widowControl/>
              <w:suppressAutoHyphens w:val="0"/>
              <w:autoSpaceDE/>
              <w:autoSpaceDN/>
              <w:spacing w:line="240" w:lineRule="auto"/>
              <w:ind w:leftChars="0" w:left="0" w:firstLineChars="0" w:firstLine="0"/>
              <w:jc w:val="right"/>
              <w:textDirection w:val="lrTb"/>
              <w:textAlignment w:val="auto"/>
              <w:outlineLvl w:val="9"/>
              <w:rPr>
                <w:rFonts w:asciiTheme="minorHAnsi" w:hAnsiTheme="minorHAnsi"/>
                <w:color w:val="000000"/>
                <w:position w:val="0"/>
                <w:sz w:val="22"/>
                <w:szCs w:val="22"/>
              </w:rPr>
            </w:pPr>
            <w:r w:rsidRPr="007C5AC6">
              <w:rPr>
                <w:rFonts w:asciiTheme="minorHAnsi" w:hAnsiTheme="minorHAnsi"/>
                <w:color w:val="000000"/>
                <w:position w:val="0"/>
                <w:sz w:val="22"/>
                <w:szCs w:val="22"/>
              </w:rPr>
              <w:t>data</w:t>
            </w:r>
          </w:p>
        </w:tc>
      </w:tr>
    </w:tbl>
    <w:p w14:paraId="22559572" w14:textId="29EED3F3" w:rsidR="00447B5D" w:rsidRPr="007C5AC6" w:rsidRDefault="00447B5D" w:rsidP="00447B5D">
      <w:pPr>
        <w:widowControl/>
        <w:spacing w:after="120" w:line="240" w:lineRule="auto"/>
        <w:ind w:leftChars="0" w:left="0" w:firstLineChars="0" w:firstLine="0"/>
        <w:rPr>
          <w:rFonts w:asciiTheme="minorHAnsi" w:hAnsiTheme="minorHAnsi"/>
          <w:i/>
          <w:iCs/>
          <w:sz w:val="22"/>
          <w:szCs w:val="22"/>
        </w:rPr>
      </w:pPr>
      <w:r w:rsidRPr="007C5AC6">
        <w:rPr>
          <w:rFonts w:asciiTheme="minorHAnsi" w:hAnsiTheme="minorHAnsi"/>
          <w:i/>
          <w:iCs/>
          <w:sz w:val="22"/>
          <w:szCs w:val="22"/>
        </w:rPr>
        <w:t xml:space="preserve">Source: </w:t>
      </w:r>
      <w:r w:rsidR="005B3E41" w:rsidRPr="007C5AC6">
        <w:rPr>
          <w:rFonts w:asciiTheme="minorHAnsi" w:hAnsiTheme="minorHAnsi"/>
          <w:i/>
          <w:iCs/>
          <w:sz w:val="22"/>
          <w:szCs w:val="22"/>
        </w:rPr>
        <w:t>xxxxxxxxxxxxxxx</w:t>
      </w:r>
    </w:p>
    <w:p w14:paraId="0C222AA6" w14:textId="1F1AD1A2" w:rsidR="001A0E06" w:rsidRPr="007C5AC6" w:rsidRDefault="001A0E06" w:rsidP="00BC1293">
      <w:pPr>
        <w:spacing w:line="240" w:lineRule="auto"/>
        <w:ind w:left="-2" w:firstLineChars="236" w:firstLine="566"/>
        <w:jc w:val="both"/>
        <w:rPr>
          <w:rFonts w:asciiTheme="minorHAnsi" w:hAnsiTheme="minorHAnsi"/>
          <w:iCs/>
          <w:lang w:val="en-ID"/>
        </w:rPr>
      </w:pPr>
    </w:p>
    <w:p w14:paraId="27412E39" w14:textId="77777777" w:rsidR="00804D5C" w:rsidRPr="007C5AC6" w:rsidRDefault="00804D5C" w:rsidP="00BC1293">
      <w:pPr>
        <w:spacing w:line="240" w:lineRule="auto"/>
        <w:ind w:left="-2" w:firstLineChars="236" w:firstLine="566"/>
        <w:jc w:val="both"/>
        <w:rPr>
          <w:rFonts w:asciiTheme="minorHAnsi" w:hAnsiTheme="minorHAnsi"/>
          <w:iCs/>
          <w:lang w:val="en-ID"/>
        </w:rPr>
      </w:pPr>
    </w:p>
    <w:p w14:paraId="653F4268" w14:textId="77777777" w:rsidR="00F43087" w:rsidRPr="007C5AC6" w:rsidRDefault="00F43087" w:rsidP="00BC1293">
      <w:pPr>
        <w:spacing w:line="240" w:lineRule="auto"/>
        <w:ind w:left="-2" w:firstLineChars="236" w:firstLine="566"/>
        <w:jc w:val="both"/>
        <w:rPr>
          <w:rFonts w:asciiTheme="minorHAnsi" w:hAnsiTheme="minorHAnsi"/>
          <w:iCs/>
          <w:lang w:val="en-ID"/>
        </w:rPr>
      </w:pPr>
    </w:p>
    <w:p w14:paraId="1EC7B9E2" w14:textId="02A82446" w:rsidR="00F43087" w:rsidRPr="007C5AC6" w:rsidRDefault="00804D5C" w:rsidP="00BC1293">
      <w:pPr>
        <w:spacing w:line="240" w:lineRule="auto"/>
        <w:ind w:left="-2" w:firstLineChars="236" w:firstLine="566"/>
        <w:jc w:val="both"/>
        <w:rPr>
          <w:rFonts w:asciiTheme="minorHAnsi" w:hAnsiTheme="minorHAnsi"/>
          <w:iCs/>
          <w:lang w:val="en-ID"/>
        </w:rPr>
      </w:pPr>
      <w:r w:rsidRPr="007C5AC6">
        <w:rPr>
          <w:rFonts w:asciiTheme="minorHAnsi" w:hAnsiTheme="minorHAnsi"/>
          <w:noProof/>
        </w:rPr>
        <w:drawing>
          <wp:inline distT="0" distB="0" distL="0" distR="0" wp14:anchorId="078444E9" wp14:editId="785449F4">
            <wp:extent cx="4641849" cy="3257550"/>
            <wp:effectExtent l="0" t="0" r="6985" b="0"/>
            <wp:docPr id="1892291012" name="Chart 1">
              <a:extLst xmlns:a="http://schemas.openxmlformats.org/drawingml/2006/main">
                <a:ext uri="{FF2B5EF4-FFF2-40B4-BE49-F238E27FC236}">
                  <a16:creationId xmlns:a16="http://schemas.microsoft.com/office/drawing/2014/main" id="{01FD360E-202C-593B-FEA1-C249C2DCA7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7817F9" w14:textId="77777777" w:rsidR="00F43087" w:rsidRPr="007C5AC6" w:rsidRDefault="00F43087" w:rsidP="00BC1293">
      <w:pPr>
        <w:spacing w:line="240" w:lineRule="auto"/>
        <w:ind w:left="-2" w:firstLineChars="236" w:firstLine="566"/>
        <w:jc w:val="both"/>
        <w:rPr>
          <w:rFonts w:asciiTheme="minorHAnsi" w:hAnsiTheme="minorHAnsi"/>
          <w:iCs/>
          <w:lang w:val="en-ID"/>
        </w:rPr>
      </w:pPr>
    </w:p>
    <w:p w14:paraId="27732805" w14:textId="72207B16" w:rsidR="00F43087" w:rsidRPr="007C5AC6" w:rsidRDefault="00F43087" w:rsidP="00804D5C">
      <w:pPr>
        <w:spacing w:line="240" w:lineRule="auto"/>
        <w:ind w:left="-2" w:firstLineChars="0" w:firstLine="0"/>
        <w:jc w:val="center"/>
        <w:rPr>
          <w:rFonts w:asciiTheme="minorHAnsi" w:hAnsiTheme="minorHAnsi" w:cstheme="majorBidi"/>
          <w:sz w:val="22"/>
          <w:szCs w:val="22"/>
        </w:rPr>
      </w:pPr>
      <w:r w:rsidRPr="007C5AC6">
        <w:rPr>
          <w:rFonts w:asciiTheme="minorHAnsi" w:hAnsiTheme="minorHAnsi" w:cstheme="majorBidi"/>
          <w:b/>
          <w:bCs/>
          <w:sz w:val="22"/>
          <w:szCs w:val="22"/>
        </w:rPr>
        <w:t>Figure 1.</w:t>
      </w:r>
      <w:r w:rsidRPr="007C5AC6">
        <w:rPr>
          <w:rFonts w:asciiTheme="minorHAnsi" w:hAnsiTheme="minorHAnsi" w:cstheme="majorBidi"/>
          <w:sz w:val="22"/>
          <w:szCs w:val="22"/>
        </w:rPr>
        <w:t xml:space="preserve"> </w:t>
      </w:r>
      <w:r w:rsidR="004666DC" w:rsidRPr="007C5AC6">
        <w:rPr>
          <w:rFonts w:asciiTheme="minorHAnsi" w:hAnsiTheme="minorHAnsi" w:cstheme="majorBidi"/>
          <w:sz w:val="22"/>
          <w:szCs w:val="22"/>
        </w:rPr>
        <w:t>Title (</w:t>
      </w:r>
      <w:r w:rsidR="004666DC" w:rsidRPr="007C5AC6">
        <w:rPr>
          <w:rFonts w:asciiTheme="minorHAnsi" w:hAnsiTheme="minorHAnsi" w:cstheme="majorBidi"/>
          <w:bCs/>
          <w:sz w:val="22"/>
          <w:szCs w:val="22"/>
        </w:rPr>
        <w:t>capital letters only at the beginning of the title, except for proper nouns, acronyms, or official terms)</w:t>
      </w:r>
    </w:p>
    <w:p w14:paraId="13C634D2" w14:textId="2A42608F" w:rsidR="00F43087" w:rsidRPr="007C5AC6" w:rsidRDefault="00F43087" w:rsidP="00804D5C">
      <w:pPr>
        <w:spacing w:line="240" w:lineRule="auto"/>
        <w:ind w:leftChars="0" w:left="0" w:firstLineChars="0" w:firstLine="0"/>
        <w:jc w:val="center"/>
        <w:rPr>
          <w:rFonts w:asciiTheme="minorHAnsi" w:hAnsiTheme="minorHAnsi"/>
          <w:i/>
          <w:iCs/>
          <w:lang w:val="en-ID"/>
        </w:rPr>
      </w:pPr>
      <w:r w:rsidRPr="007C5AC6">
        <w:rPr>
          <w:rFonts w:asciiTheme="minorHAnsi" w:hAnsiTheme="minorHAnsi" w:cstheme="majorBidi"/>
          <w:i/>
          <w:iCs/>
          <w:sz w:val="22"/>
          <w:szCs w:val="22"/>
        </w:rPr>
        <w:t>Source:</w:t>
      </w:r>
      <w:r w:rsidR="00804D5C" w:rsidRPr="007C5AC6">
        <w:rPr>
          <w:rFonts w:asciiTheme="minorHAnsi" w:hAnsiTheme="minorHAnsi" w:cstheme="majorBidi"/>
          <w:i/>
          <w:iCs/>
          <w:sz w:val="22"/>
          <w:szCs w:val="22"/>
        </w:rPr>
        <w:t xml:space="preserve"> xxxxxxxxxxxxxxxxxxxxxxxxxxx</w:t>
      </w:r>
    </w:p>
    <w:p w14:paraId="1A4FDC6B" w14:textId="77777777" w:rsidR="001A0E06" w:rsidRPr="007C5AC6" w:rsidRDefault="001A0E06" w:rsidP="00BC1293">
      <w:pPr>
        <w:spacing w:line="240" w:lineRule="auto"/>
        <w:ind w:left="-2" w:firstLineChars="236" w:firstLine="566"/>
        <w:jc w:val="both"/>
        <w:rPr>
          <w:rFonts w:asciiTheme="minorHAnsi" w:hAnsiTheme="minorHAnsi"/>
          <w:iCs/>
          <w:lang w:val="en-ID"/>
        </w:rPr>
      </w:pPr>
    </w:p>
    <w:p w14:paraId="7B55A735" w14:textId="77777777" w:rsidR="001A0E06" w:rsidRPr="007C5AC6" w:rsidRDefault="001A0E06" w:rsidP="00BC1293">
      <w:pPr>
        <w:spacing w:line="240" w:lineRule="auto"/>
        <w:ind w:left="-2" w:firstLineChars="236" w:firstLine="566"/>
        <w:jc w:val="both"/>
        <w:rPr>
          <w:rFonts w:asciiTheme="minorHAnsi" w:hAnsiTheme="minorHAnsi"/>
          <w:iCs/>
          <w:lang w:val="en-ID"/>
        </w:rPr>
      </w:pPr>
    </w:p>
    <w:p w14:paraId="712F38C4" w14:textId="359C0F41" w:rsidR="00BC1293" w:rsidRPr="007C5AC6" w:rsidRDefault="00F223C4" w:rsidP="00BC1293">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If the research involves mathematical equations, each equation must be written clearly and numbered on the right side (for example, Equation (1)). This numbering makes it easier to refer to the equation in the text. Example:</w:t>
      </w:r>
    </w:p>
    <w:p w14:paraId="43FB6B40" w14:textId="71DF7A3F" w:rsidR="00F223C4" w:rsidRPr="007C5AC6" w:rsidRDefault="00F223C4" w:rsidP="00F223C4">
      <w:pPr>
        <w:widowControl/>
        <w:suppressAutoHyphens w:val="0"/>
        <w:autoSpaceDE/>
        <w:autoSpaceDN/>
        <w:spacing w:line="240" w:lineRule="auto"/>
        <w:ind w:leftChars="0" w:left="0" w:firstLineChars="0" w:firstLine="0"/>
        <w:textDirection w:val="lrTb"/>
        <w:textAlignment w:val="auto"/>
        <w:outlineLvl w:val="9"/>
        <w:rPr>
          <w:rFonts w:asciiTheme="minorHAnsi" w:hAnsiTheme="minorHAnsi"/>
          <w:position w:val="0"/>
          <w:lang w:val="en-ID" w:eastAsia="en-ID"/>
        </w:rPr>
      </w:pPr>
      <m:oMathPara>
        <m:oMath>
          <m:r>
            <w:rPr>
              <w:rFonts w:ascii="Cambria Math" w:hAnsi="Cambria Math"/>
              <w:position w:val="0"/>
              <w:lang w:val="en-ID" w:eastAsia="en-ID"/>
            </w:rPr>
            <m:t>Y=</m:t>
          </m:r>
          <m:sSub>
            <m:sSubPr>
              <m:ctrlPr>
                <w:rPr>
                  <w:rFonts w:ascii="Cambria Math" w:hAnsi="Cambria Math"/>
                  <w:position w:val="0"/>
                  <w:lang w:val="en-ID" w:eastAsia="en-ID"/>
                </w:rPr>
              </m:ctrlPr>
            </m:sSubPr>
            <m:e>
              <m:r>
                <w:rPr>
                  <w:rFonts w:ascii="Cambria Math" w:hAnsi="Cambria Math"/>
                  <w:position w:val="0"/>
                  <w:lang w:val="en-ID" w:eastAsia="en-ID"/>
                </w:rPr>
                <m:t>β</m:t>
              </m:r>
            </m:e>
            <m:sub>
              <m:r>
                <w:rPr>
                  <w:rFonts w:ascii="Cambria Math" w:hAnsi="Cambria Math"/>
                  <w:position w:val="0"/>
                  <w:lang w:val="en-ID" w:eastAsia="en-ID"/>
                </w:rPr>
                <m:t>0</m:t>
              </m:r>
            </m:sub>
          </m:sSub>
          <m:r>
            <w:rPr>
              <w:rFonts w:ascii="Cambria Math" w:hAnsi="Cambria Math"/>
              <w:position w:val="0"/>
              <w:lang w:val="en-ID" w:eastAsia="en-ID"/>
            </w:rPr>
            <m:t>+</m:t>
          </m:r>
          <m:sSub>
            <m:sSubPr>
              <m:ctrlPr>
                <w:rPr>
                  <w:rFonts w:ascii="Cambria Math" w:hAnsi="Cambria Math"/>
                  <w:position w:val="0"/>
                  <w:lang w:val="en-ID" w:eastAsia="en-ID"/>
                </w:rPr>
              </m:ctrlPr>
            </m:sSubPr>
            <m:e>
              <m:r>
                <w:rPr>
                  <w:rFonts w:ascii="Cambria Math" w:hAnsi="Cambria Math"/>
                  <w:position w:val="0"/>
                  <w:lang w:val="en-ID" w:eastAsia="en-ID"/>
                </w:rPr>
                <m:t>β</m:t>
              </m:r>
            </m:e>
            <m:sub>
              <m:r>
                <w:rPr>
                  <w:rFonts w:ascii="Cambria Math" w:hAnsi="Cambria Math"/>
                  <w:position w:val="0"/>
                  <w:lang w:val="en-ID" w:eastAsia="en-ID"/>
                </w:rPr>
                <m:t>1</m:t>
              </m:r>
            </m:sub>
          </m:sSub>
          <m:sSub>
            <m:sSubPr>
              <m:ctrlPr>
                <w:rPr>
                  <w:rFonts w:ascii="Cambria Math" w:hAnsi="Cambria Math"/>
                  <w:position w:val="0"/>
                  <w:lang w:val="en-ID" w:eastAsia="en-ID"/>
                </w:rPr>
              </m:ctrlPr>
            </m:sSubPr>
            <m:e>
              <m:r>
                <w:rPr>
                  <w:rFonts w:ascii="Cambria Math" w:hAnsi="Cambria Math"/>
                  <w:position w:val="0"/>
                  <w:lang w:val="en-ID" w:eastAsia="en-ID"/>
                </w:rPr>
                <m:t>X</m:t>
              </m:r>
            </m:e>
            <m:sub>
              <m:r>
                <w:rPr>
                  <w:rFonts w:ascii="Cambria Math" w:hAnsi="Cambria Math"/>
                  <w:position w:val="0"/>
                  <w:lang w:val="en-ID" w:eastAsia="en-ID"/>
                </w:rPr>
                <m:t>1</m:t>
              </m:r>
            </m:sub>
          </m:sSub>
          <m:r>
            <w:rPr>
              <w:rFonts w:ascii="Cambria Math" w:hAnsi="Cambria Math"/>
              <w:position w:val="0"/>
              <w:lang w:val="en-ID" w:eastAsia="en-ID"/>
            </w:rPr>
            <m:t>+</m:t>
          </m:r>
          <m:sSub>
            <m:sSubPr>
              <m:ctrlPr>
                <w:rPr>
                  <w:rFonts w:ascii="Cambria Math" w:hAnsi="Cambria Math"/>
                  <w:position w:val="0"/>
                  <w:lang w:val="en-ID" w:eastAsia="en-ID"/>
                </w:rPr>
              </m:ctrlPr>
            </m:sSubPr>
            <m:e>
              <m:r>
                <w:rPr>
                  <w:rFonts w:ascii="Cambria Math" w:hAnsi="Cambria Math"/>
                  <w:position w:val="0"/>
                  <w:lang w:val="en-ID" w:eastAsia="en-ID"/>
                </w:rPr>
                <m:t>β</m:t>
              </m:r>
            </m:e>
            <m:sub>
              <m:r>
                <w:rPr>
                  <w:rFonts w:ascii="Cambria Math" w:hAnsi="Cambria Math"/>
                  <w:position w:val="0"/>
                  <w:lang w:val="en-ID" w:eastAsia="en-ID"/>
                </w:rPr>
                <m:t>2</m:t>
              </m:r>
            </m:sub>
          </m:sSub>
          <m:sSub>
            <m:sSubPr>
              <m:ctrlPr>
                <w:rPr>
                  <w:rFonts w:ascii="Cambria Math" w:hAnsi="Cambria Math"/>
                  <w:position w:val="0"/>
                  <w:lang w:val="en-ID" w:eastAsia="en-ID"/>
                </w:rPr>
              </m:ctrlPr>
            </m:sSubPr>
            <m:e>
              <m:r>
                <w:rPr>
                  <w:rFonts w:ascii="Cambria Math" w:hAnsi="Cambria Math"/>
                  <w:position w:val="0"/>
                  <w:lang w:val="en-ID" w:eastAsia="en-ID"/>
                </w:rPr>
                <m:t>X</m:t>
              </m:r>
            </m:e>
            <m:sub>
              <m:r>
                <w:rPr>
                  <w:rFonts w:ascii="Cambria Math" w:hAnsi="Cambria Math"/>
                  <w:position w:val="0"/>
                  <w:lang w:val="en-ID" w:eastAsia="en-ID"/>
                </w:rPr>
                <m:t>2</m:t>
              </m:r>
            </m:sub>
          </m:sSub>
          <m:r>
            <w:rPr>
              <w:rFonts w:ascii="Cambria Math" w:hAnsi="Cambria Math"/>
              <w:position w:val="0"/>
              <w:lang w:val="en-ID" w:eastAsia="en-ID"/>
            </w:rPr>
            <m:t>+ε……………………………………………………………..(1)</m:t>
          </m:r>
          <m:r>
            <m:rPr>
              <m:sty m:val="p"/>
            </m:rPr>
            <w:rPr>
              <w:rFonts w:ascii="Cambria Math" w:hAnsi="Cambria Math"/>
              <w:position w:val="0"/>
              <w:lang w:val="en-ID" w:eastAsia="en-ID"/>
            </w:rPr>
            <w:br/>
          </m:r>
        </m:oMath>
      </m:oMathPara>
    </w:p>
    <w:p w14:paraId="6BA14169" w14:textId="2F96B3A7" w:rsidR="00F223C4" w:rsidRPr="007C5AC6" w:rsidRDefault="00F223C4" w:rsidP="00804D5C">
      <w:pPr>
        <w:spacing w:before="120" w:after="120" w:line="240" w:lineRule="auto"/>
        <w:ind w:left="-2" w:firstLineChars="236" w:firstLine="566"/>
        <w:jc w:val="both"/>
        <w:rPr>
          <w:rFonts w:asciiTheme="minorHAnsi" w:hAnsiTheme="minorHAnsi"/>
          <w:iCs/>
          <w:lang w:val="en-ID"/>
        </w:rPr>
      </w:pPr>
      <w:r w:rsidRPr="007C5AC6">
        <w:rPr>
          <w:rFonts w:asciiTheme="minorHAnsi" w:hAnsiTheme="minorHAnsi"/>
        </w:rPr>
        <w:t xml:space="preserve">This format ensures clarity, consistency, and accurate referencing throughout </w:t>
      </w:r>
      <w:r w:rsidRPr="007C5AC6">
        <w:rPr>
          <w:rFonts w:asciiTheme="minorHAnsi" w:hAnsiTheme="minorHAnsi"/>
        </w:rPr>
        <w:lastRenderedPageBreak/>
        <w:t>the manuscript.</w:t>
      </w:r>
    </w:p>
    <w:p w14:paraId="3C0FEE09" w14:textId="2025FA4B" w:rsidR="00BC1293" w:rsidRPr="007C5AC6" w:rsidRDefault="00F223C4" w:rsidP="00BC1293">
      <w:pPr>
        <w:spacing w:line="240" w:lineRule="auto"/>
        <w:ind w:leftChars="0" w:left="0" w:firstLineChars="0" w:firstLine="0"/>
        <w:jc w:val="both"/>
        <w:rPr>
          <w:rFonts w:asciiTheme="minorHAnsi" w:hAnsiTheme="minorHAnsi"/>
          <w:b/>
          <w:bCs/>
          <w:iCs/>
          <w:lang w:val="en-ID"/>
        </w:rPr>
      </w:pPr>
      <w:r w:rsidRPr="007C5AC6">
        <w:rPr>
          <w:rFonts w:asciiTheme="minorHAnsi" w:hAnsiTheme="minorHAnsi"/>
          <w:b/>
          <w:bCs/>
          <w:iCs/>
          <w:lang w:val="en-ID"/>
        </w:rPr>
        <w:t>Discussion</w:t>
      </w:r>
      <w:r w:rsidR="00BC1293" w:rsidRPr="007C5AC6">
        <w:rPr>
          <w:rFonts w:asciiTheme="minorHAnsi" w:hAnsiTheme="minorHAnsi"/>
          <w:b/>
          <w:bCs/>
          <w:iCs/>
          <w:lang w:val="en-ID"/>
        </w:rPr>
        <w:t xml:space="preserve"> </w:t>
      </w:r>
    </w:p>
    <w:p w14:paraId="28FE8C68" w14:textId="77777777"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This section aims to interpret and analyze the findings presented in the Results section in a focused and in-depth manner. The discussion should not merely restate the results but must connect the empirical findings with theoretical frameworks, previous literature, and practical or policy contexts, thereby clarifying the research contribution.</w:t>
      </w:r>
    </w:p>
    <w:p w14:paraId="485D3C69" w14:textId="77777777"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The discussion can be structured into several sub-sections (without hierarchical numbering), such as </w:t>
      </w:r>
      <w:r w:rsidRPr="007C5AC6">
        <w:rPr>
          <w:rFonts w:asciiTheme="minorHAnsi" w:hAnsiTheme="minorHAnsi"/>
          <w:i/>
          <w:iCs/>
          <w:lang w:val="en-ID"/>
        </w:rPr>
        <w:t>Interpretation of Findings</w:t>
      </w:r>
      <w:r w:rsidRPr="007C5AC6">
        <w:rPr>
          <w:rFonts w:asciiTheme="minorHAnsi" w:hAnsiTheme="minorHAnsi"/>
          <w:iCs/>
          <w:lang w:val="en-ID"/>
        </w:rPr>
        <w:t xml:space="preserve">, </w:t>
      </w:r>
      <w:r w:rsidRPr="007C5AC6">
        <w:rPr>
          <w:rFonts w:asciiTheme="minorHAnsi" w:hAnsiTheme="minorHAnsi"/>
          <w:i/>
          <w:iCs/>
          <w:lang w:val="en-ID"/>
        </w:rPr>
        <w:t>Comparison with Previous Studies</w:t>
      </w:r>
      <w:r w:rsidRPr="007C5AC6">
        <w:rPr>
          <w:rFonts w:asciiTheme="minorHAnsi" w:hAnsiTheme="minorHAnsi"/>
          <w:iCs/>
          <w:lang w:val="en-ID"/>
        </w:rPr>
        <w:t xml:space="preserve">, and </w:t>
      </w:r>
      <w:r w:rsidRPr="007C5AC6">
        <w:rPr>
          <w:rFonts w:asciiTheme="minorHAnsi" w:hAnsiTheme="minorHAnsi"/>
          <w:i/>
          <w:iCs/>
          <w:lang w:val="en-ID"/>
        </w:rPr>
        <w:t>Theoretical and Practical Implications</w:t>
      </w:r>
      <w:r w:rsidRPr="007C5AC6">
        <w:rPr>
          <w:rFonts w:asciiTheme="minorHAnsi" w:hAnsiTheme="minorHAnsi"/>
          <w:iCs/>
          <w:lang w:val="en-ID"/>
        </w:rPr>
        <w:t>.</w:t>
      </w:r>
    </w:p>
    <w:p w14:paraId="3BE35EB0" w14:textId="77777777" w:rsidR="00F223C4" w:rsidRPr="007C5AC6" w:rsidRDefault="00F223C4" w:rsidP="00F223C4">
      <w:pPr>
        <w:spacing w:line="240" w:lineRule="auto"/>
        <w:ind w:leftChars="0" w:left="0" w:firstLineChars="0" w:firstLine="0"/>
        <w:jc w:val="both"/>
        <w:rPr>
          <w:rFonts w:asciiTheme="minorHAnsi" w:hAnsiTheme="minorHAnsi"/>
          <w:b/>
          <w:bCs/>
          <w:i/>
          <w:lang w:val="en-ID"/>
        </w:rPr>
      </w:pPr>
      <w:r w:rsidRPr="007C5AC6">
        <w:rPr>
          <w:rFonts w:asciiTheme="minorHAnsi" w:hAnsiTheme="minorHAnsi"/>
          <w:b/>
          <w:bCs/>
          <w:i/>
          <w:lang w:val="en-ID"/>
        </w:rPr>
        <w:t>Interpretation of Findings</w:t>
      </w:r>
    </w:p>
    <w:p w14:paraId="1CB457E9" w14:textId="77777777"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This sub-section focuses on the scientific meaning of the research results. Authors are expected to logically explain how the findings presented in the Results section address the research questions and either support or challenge existing theories.</w:t>
      </w:r>
    </w:p>
    <w:p w14:paraId="6D9F34A1" w14:textId="77777777" w:rsidR="00F223C4" w:rsidRPr="007C5AC6" w:rsidRDefault="00F223C4" w:rsidP="00F223C4">
      <w:pPr>
        <w:spacing w:line="240"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narrative:</w:t>
      </w:r>
    </w:p>
    <w:p w14:paraId="4D9D548B" w14:textId="3FC6EAEE"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The findings of this study indicate that </w:t>
      </w:r>
      <w:r w:rsidR="000E3EE4" w:rsidRPr="007C5AC6">
        <w:rPr>
          <w:rFonts w:asciiTheme="minorHAnsi" w:hAnsiTheme="minorHAnsi"/>
          <w:iCs/>
          <w:lang w:val="en-ID"/>
        </w:rPr>
        <w:t>increased</w:t>
      </w:r>
      <w:r w:rsidRPr="007C5AC6">
        <w:rPr>
          <w:rFonts w:asciiTheme="minorHAnsi" w:hAnsiTheme="minorHAnsi"/>
          <w:iCs/>
          <w:lang w:val="en-ID"/>
        </w:rPr>
        <w:t xml:space="preserve"> investment in the manufacturing sector has a significant effect on regional GDP growth. This result is consistent with endogenous growth theory, which emphasizes capital accumulation as a key driver of economic growth. The positive effect </w:t>
      </w:r>
      <w:r w:rsidR="000E3EE4" w:rsidRPr="007C5AC6">
        <w:rPr>
          <w:rFonts w:asciiTheme="minorHAnsi" w:hAnsiTheme="minorHAnsi"/>
          <w:iCs/>
          <w:lang w:val="en-ID"/>
        </w:rPr>
        <w:t>also reinforces the findings of previous studies by [Author, Year], which highlight the critical role of the industrial sector in generating economic multiplier</w:t>
      </w:r>
      <w:r w:rsidRPr="007C5AC6">
        <w:rPr>
          <w:rFonts w:asciiTheme="minorHAnsi" w:hAnsiTheme="minorHAnsi"/>
          <w:iCs/>
          <w:lang w:val="en-ID"/>
        </w:rPr>
        <w:t>s.</w:t>
      </w:r>
    </w:p>
    <w:p w14:paraId="27C13C9A" w14:textId="20397380"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Furthermore, the investment variable coefficient (X₁) </w:t>
      </w:r>
      <w:r w:rsidR="000E3EE4" w:rsidRPr="007C5AC6">
        <w:rPr>
          <w:rFonts w:asciiTheme="minorHAnsi" w:hAnsiTheme="minorHAnsi"/>
          <w:iCs/>
          <w:lang w:val="en-ID"/>
        </w:rPr>
        <w:t>is larger than the labor variable coefficient (X₂), indicating</w:t>
      </w:r>
      <w:r w:rsidRPr="007C5AC6">
        <w:rPr>
          <w:rFonts w:asciiTheme="minorHAnsi" w:hAnsiTheme="minorHAnsi"/>
          <w:iCs/>
          <w:lang w:val="en-ID"/>
        </w:rPr>
        <w:t xml:space="preserve"> that the industrial sector’s contribution to economic growth in this study area is more dominant. This finding suggests that policies aimed at increasing investment capacity can be a key strategy to accelerate regional economic growth.</w:t>
      </w:r>
    </w:p>
    <w:p w14:paraId="3B3EAD32" w14:textId="77777777"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Authors may expand this interpretation by discussing causal mechanisms, underlying dynamics, or contextual factors that may influence the observed patterns.</w:t>
      </w:r>
    </w:p>
    <w:p w14:paraId="6E873B6A" w14:textId="77777777" w:rsidR="00F223C4" w:rsidRPr="007C5AC6" w:rsidRDefault="00F223C4" w:rsidP="00F223C4">
      <w:pPr>
        <w:spacing w:line="240" w:lineRule="auto"/>
        <w:ind w:leftChars="0" w:left="0" w:firstLineChars="0" w:firstLine="0"/>
        <w:jc w:val="both"/>
        <w:rPr>
          <w:rFonts w:asciiTheme="minorHAnsi" w:hAnsiTheme="minorHAnsi"/>
          <w:b/>
          <w:bCs/>
          <w:i/>
          <w:lang w:val="en-ID"/>
        </w:rPr>
      </w:pPr>
      <w:r w:rsidRPr="007C5AC6">
        <w:rPr>
          <w:rFonts w:asciiTheme="minorHAnsi" w:hAnsiTheme="minorHAnsi"/>
          <w:b/>
          <w:bCs/>
          <w:i/>
          <w:lang w:val="en-ID"/>
        </w:rPr>
        <w:t>Comparison with Previous Studies</w:t>
      </w:r>
    </w:p>
    <w:p w14:paraId="54FF530F" w14:textId="4142F876"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Comparing the results with previous studies helps strengthen the </w:t>
      </w:r>
      <w:r w:rsidR="000E3EE4" w:rsidRPr="007C5AC6">
        <w:rPr>
          <w:rFonts w:asciiTheme="minorHAnsi" w:hAnsiTheme="minorHAnsi"/>
          <w:iCs/>
          <w:lang w:val="en-ID"/>
        </w:rPr>
        <w:t>research's novelty</w:t>
      </w:r>
      <w:r w:rsidRPr="007C5AC6">
        <w:rPr>
          <w:rFonts w:asciiTheme="minorHAnsi" w:hAnsiTheme="minorHAnsi"/>
          <w:iCs/>
          <w:lang w:val="en-ID"/>
        </w:rPr>
        <w:t xml:space="preserve"> and its position in the scientific discourse.</w:t>
      </w:r>
    </w:p>
    <w:p w14:paraId="78FEC937" w14:textId="77777777" w:rsidR="00F223C4" w:rsidRPr="007C5AC6" w:rsidRDefault="00F223C4" w:rsidP="00F223C4">
      <w:pPr>
        <w:spacing w:line="240"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narrative:</w:t>
      </w:r>
    </w:p>
    <w:p w14:paraId="62224289" w14:textId="1747F58C"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These findings are consistent with the study by [Author, Year], which also found a positive effect of investment on regional economic growth. However, they differ from [Author, Year], who reported no significant effect in rural regions. This difference can be explained by variations in regional economic structures and </w:t>
      </w:r>
      <w:r w:rsidR="000E3EE4" w:rsidRPr="007C5AC6">
        <w:rPr>
          <w:rFonts w:asciiTheme="minorHAnsi" w:hAnsiTheme="minorHAnsi"/>
          <w:iCs/>
          <w:lang w:val="en-ID"/>
        </w:rPr>
        <w:t>in the industrial sector's capacity</w:t>
      </w:r>
      <w:r w:rsidRPr="007C5AC6">
        <w:rPr>
          <w:rFonts w:asciiTheme="minorHAnsi" w:hAnsiTheme="minorHAnsi"/>
          <w:iCs/>
          <w:lang w:val="en-ID"/>
        </w:rPr>
        <w:t xml:space="preserve"> to absorb labor and create added value.</w:t>
      </w:r>
    </w:p>
    <w:p w14:paraId="575F64AC" w14:textId="77777777" w:rsidR="00F223C4" w:rsidRPr="007C5AC6" w:rsidRDefault="00F223C4" w:rsidP="00F223C4">
      <w:pPr>
        <w:spacing w:line="240" w:lineRule="auto"/>
        <w:ind w:leftChars="0" w:left="0" w:firstLineChars="0" w:firstLine="0"/>
        <w:jc w:val="both"/>
        <w:rPr>
          <w:rFonts w:asciiTheme="minorHAnsi" w:hAnsiTheme="minorHAnsi"/>
          <w:b/>
          <w:bCs/>
          <w:i/>
          <w:lang w:val="en-ID"/>
        </w:rPr>
      </w:pPr>
      <w:r w:rsidRPr="007C5AC6">
        <w:rPr>
          <w:rFonts w:asciiTheme="minorHAnsi" w:hAnsiTheme="minorHAnsi"/>
          <w:b/>
          <w:bCs/>
          <w:i/>
          <w:lang w:val="en-ID"/>
        </w:rPr>
        <w:t>Theoretical and Practical Implications</w:t>
      </w:r>
    </w:p>
    <w:p w14:paraId="01A611B3" w14:textId="77777777"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Authors must explain how their findings contribute both theoretically and practically.</w:t>
      </w:r>
    </w:p>
    <w:p w14:paraId="1F73BA25" w14:textId="77777777" w:rsidR="00F223C4" w:rsidRPr="007C5AC6" w:rsidRDefault="00F223C4" w:rsidP="00F223C4">
      <w:pPr>
        <w:spacing w:line="240"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narrative:</w:t>
      </w:r>
    </w:p>
    <w:p w14:paraId="5B01B321" w14:textId="109AF959" w:rsidR="00F223C4" w:rsidRPr="007C5AC6" w:rsidRDefault="00F223C4" w:rsidP="00F223C4">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From a theoretical perspective, these findings extend the application of endogenous growth models to developing regions. From a practical perspective, the </w:t>
      </w:r>
      <w:r w:rsidRPr="007C5AC6">
        <w:rPr>
          <w:rFonts w:asciiTheme="minorHAnsi" w:hAnsiTheme="minorHAnsi"/>
          <w:iCs/>
          <w:lang w:val="en-ID"/>
        </w:rPr>
        <w:lastRenderedPageBreak/>
        <w:t xml:space="preserve">results provide a foundation for local governments to design investment strategies targeting priority sectors with strong multiplier effects. The findings are also relevant </w:t>
      </w:r>
      <w:r w:rsidR="000E3EE4" w:rsidRPr="007C5AC6">
        <w:rPr>
          <w:rFonts w:asciiTheme="minorHAnsi" w:hAnsiTheme="minorHAnsi"/>
          <w:iCs/>
          <w:lang w:val="en-ID"/>
        </w:rPr>
        <w:t>to industry players and policymakers seeking to strengthen</w:t>
      </w:r>
      <w:r w:rsidRPr="007C5AC6">
        <w:rPr>
          <w:rFonts w:asciiTheme="minorHAnsi" w:hAnsiTheme="minorHAnsi"/>
          <w:iCs/>
          <w:lang w:val="en-ID"/>
        </w:rPr>
        <w:t xml:space="preserve"> public–private sector collaboration to promote regional economic growth.</w:t>
      </w:r>
    </w:p>
    <w:p w14:paraId="657165ED" w14:textId="77777777" w:rsidR="00F223C4" w:rsidRPr="007C5AC6" w:rsidRDefault="00F223C4" w:rsidP="00BC1293">
      <w:pPr>
        <w:spacing w:line="240" w:lineRule="auto"/>
        <w:ind w:left="-2" w:firstLineChars="236" w:firstLine="566"/>
        <w:jc w:val="both"/>
        <w:rPr>
          <w:rFonts w:asciiTheme="minorHAnsi" w:hAnsiTheme="minorHAnsi"/>
          <w:iCs/>
          <w:lang w:val="en-ID"/>
        </w:rPr>
      </w:pPr>
    </w:p>
    <w:bookmarkEnd w:id="0"/>
    <w:p w14:paraId="5183B226" w14:textId="2A035FEF" w:rsidR="00F524D8" w:rsidRPr="007C5AC6" w:rsidRDefault="00597E74" w:rsidP="008E0BA0">
      <w:pPr>
        <w:spacing w:line="240" w:lineRule="auto"/>
        <w:ind w:left="0" w:hanging="2"/>
        <w:rPr>
          <w:rFonts w:asciiTheme="minorHAnsi" w:hAnsiTheme="minorHAnsi"/>
        </w:rPr>
      </w:pPr>
      <w:r w:rsidRPr="007C5AC6">
        <w:rPr>
          <w:rFonts w:asciiTheme="minorHAnsi" w:hAnsiTheme="minorHAnsi"/>
          <w:b/>
        </w:rPr>
        <w:t>CONCLUSION AND RECOMMENDATIONS</w:t>
      </w:r>
    </w:p>
    <w:p w14:paraId="4456460E" w14:textId="77777777" w:rsidR="00F524D8" w:rsidRPr="007C5AC6" w:rsidRDefault="00597E74" w:rsidP="008E0BA0">
      <w:pPr>
        <w:spacing w:before="120" w:line="240" w:lineRule="auto"/>
        <w:ind w:left="0" w:hanging="2"/>
        <w:rPr>
          <w:rFonts w:asciiTheme="minorHAnsi" w:hAnsiTheme="minorHAnsi"/>
          <w:b/>
        </w:rPr>
      </w:pPr>
      <w:r w:rsidRPr="007C5AC6">
        <w:rPr>
          <w:rFonts w:asciiTheme="minorHAnsi" w:hAnsiTheme="minorHAnsi"/>
          <w:b/>
        </w:rPr>
        <w:t xml:space="preserve">Conclusion </w:t>
      </w:r>
    </w:p>
    <w:p w14:paraId="070C5280" w14:textId="77777777"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The conclusion section presents a concise and clear summary of the main findings, referring directly to the research objectives formulated earlier. The conclusion should be written in narrative form (1–3 paragraphs) and should not use bullet points or numbering.</w:t>
      </w:r>
    </w:p>
    <w:p w14:paraId="7EC5AA06" w14:textId="77777777"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This section aims to restate the answers to the research questions, highlight the study’s contribution to the development of knowledge, theory, or practice, and provide a broader understanding of the issue or phenomenon under investigation.</w:t>
      </w:r>
    </w:p>
    <w:p w14:paraId="7A16943C" w14:textId="77777777" w:rsidR="002F41B8" w:rsidRPr="007C5AC6" w:rsidRDefault="002F41B8" w:rsidP="002F41B8">
      <w:pPr>
        <w:spacing w:line="240"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narrative:</w:t>
      </w:r>
    </w:p>
    <w:p w14:paraId="0018AADC" w14:textId="459013B0"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This study shows that increased investment in the manufacturing sector </w:t>
      </w:r>
      <w:r w:rsidR="000E3EE4" w:rsidRPr="007C5AC6">
        <w:rPr>
          <w:rFonts w:asciiTheme="minorHAnsi" w:hAnsiTheme="minorHAnsi"/>
          <w:iCs/>
          <w:lang w:val="en-ID"/>
        </w:rPr>
        <w:t>significantly impacts</w:t>
      </w:r>
      <w:r w:rsidRPr="007C5AC6">
        <w:rPr>
          <w:rFonts w:asciiTheme="minorHAnsi" w:hAnsiTheme="minorHAnsi"/>
          <w:iCs/>
          <w:lang w:val="en-ID"/>
        </w:rPr>
        <w:t xml:space="preserve"> regional GDP growth. This confirms the crucial role of the industrial sector in </w:t>
      </w:r>
      <w:r w:rsidR="000E3EE4" w:rsidRPr="007C5AC6">
        <w:rPr>
          <w:rFonts w:asciiTheme="minorHAnsi" w:hAnsiTheme="minorHAnsi"/>
          <w:iCs/>
          <w:lang w:val="en-ID"/>
        </w:rPr>
        <w:t>generating economic multiplier</w:t>
      </w:r>
      <w:r w:rsidRPr="007C5AC6">
        <w:rPr>
          <w:rFonts w:asciiTheme="minorHAnsi" w:hAnsiTheme="minorHAnsi"/>
          <w:iCs/>
          <w:lang w:val="en-ID"/>
        </w:rPr>
        <w:t>s in developing regions. The findings also extend the application of endogenous growth theory to non-metropolitan areas, thereby contributing both empirically and conceptually to the literature on regional economics.</w:t>
      </w:r>
    </w:p>
    <w:p w14:paraId="3D9FAA3D" w14:textId="77777777" w:rsidR="00F524D8" w:rsidRPr="007C5AC6" w:rsidRDefault="00597E74" w:rsidP="008E0BA0">
      <w:pPr>
        <w:spacing w:before="120" w:line="240" w:lineRule="auto"/>
        <w:ind w:left="0" w:hanging="2"/>
        <w:rPr>
          <w:rFonts w:asciiTheme="minorHAnsi" w:hAnsiTheme="minorHAnsi"/>
        </w:rPr>
      </w:pPr>
      <w:r w:rsidRPr="007C5AC6">
        <w:rPr>
          <w:rFonts w:asciiTheme="minorHAnsi" w:hAnsiTheme="minorHAnsi"/>
          <w:b/>
        </w:rPr>
        <w:t xml:space="preserve">Recommendations </w:t>
      </w:r>
    </w:p>
    <w:p w14:paraId="55DCDBCD" w14:textId="77777777"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The recommendation section should be written in 1–2 paragraphs and based on the research findings. Authors should emphasize practical, policy, and future research implications in a constructive manner. Recommendations should be strategic and applicable, directed toward policymakers, stakeholders, the academic community, and practitioners, without using lists or numbering.</w:t>
      </w:r>
    </w:p>
    <w:p w14:paraId="59D5A97A" w14:textId="77777777" w:rsidR="002F41B8" w:rsidRPr="007C5AC6" w:rsidRDefault="002F41B8" w:rsidP="002F41B8">
      <w:pPr>
        <w:spacing w:line="240"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narrative:</w:t>
      </w:r>
    </w:p>
    <w:p w14:paraId="14E9304D" w14:textId="45629735"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Based on the findings of this study, local governments can optimize investment in priority industrial sectors to accelerate regional economic growth and strengthen multiplier effects in productive sectors. In addition, strategic cooperation between the public and private sectors can serve as an essential instrument to support the structural transformation of the regional economy.</w:t>
      </w:r>
    </w:p>
    <w:p w14:paraId="50EEB1DE" w14:textId="77777777" w:rsidR="002F41B8" w:rsidRPr="007C5AC6" w:rsidRDefault="002F41B8" w:rsidP="002F41B8">
      <w:pPr>
        <w:spacing w:line="240" w:lineRule="auto"/>
        <w:ind w:left="-2" w:firstLineChars="236" w:firstLine="566"/>
        <w:jc w:val="both"/>
        <w:rPr>
          <w:rFonts w:asciiTheme="minorHAnsi" w:hAnsiTheme="minorHAnsi"/>
          <w:iCs/>
          <w:lang w:val="en-ID"/>
        </w:rPr>
      </w:pPr>
      <w:r w:rsidRPr="007C5AC6">
        <w:rPr>
          <w:rFonts w:asciiTheme="minorHAnsi" w:hAnsiTheme="minorHAnsi"/>
          <w:iCs/>
          <w:lang w:val="en-ID"/>
        </w:rPr>
        <w:t>This study has certain limitations related to data coverage and the contextual variables used. Therefore, future studies may extend the observation period and incorporate institutional and socio-economic factors to achieve a more comprehensive understanding. This research direction is expected to enrich the foundation for more adaptive and inclusive regional development policies.</w:t>
      </w:r>
    </w:p>
    <w:p w14:paraId="3A4CC4EF" w14:textId="77777777" w:rsidR="008E0BA0" w:rsidRPr="007C5AC6" w:rsidRDefault="008E0BA0" w:rsidP="008E0BA0">
      <w:pPr>
        <w:spacing w:line="240" w:lineRule="auto"/>
        <w:ind w:left="-2" w:firstLineChars="236" w:firstLine="566"/>
        <w:jc w:val="both"/>
        <w:rPr>
          <w:rFonts w:asciiTheme="minorHAnsi" w:hAnsiTheme="minorHAnsi"/>
          <w:iCs/>
        </w:rPr>
      </w:pPr>
    </w:p>
    <w:p w14:paraId="20AA48F3" w14:textId="3B724BC5" w:rsidR="00C07926" w:rsidRPr="007C5AC6" w:rsidRDefault="00C07926" w:rsidP="00B7505D">
      <w:pPr>
        <w:spacing w:line="276" w:lineRule="auto"/>
        <w:ind w:left="0" w:hanging="2"/>
        <w:jc w:val="both"/>
        <w:rPr>
          <w:rFonts w:asciiTheme="minorHAnsi" w:hAnsiTheme="minorHAnsi"/>
          <w:b/>
          <w:bCs/>
          <w:iCs/>
          <w:lang w:val="en"/>
        </w:rPr>
      </w:pPr>
      <w:r w:rsidRPr="007C5AC6">
        <w:rPr>
          <w:rFonts w:asciiTheme="minorHAnsi" w:hAnsiTheme="minorHAnsi"/>
          <w:b/>
          <w:bCs/>
          <w:iCs/>
          <w:lang w:val="en"/>
        </w:rPr>
        <w:t>ACKNO</w:t>
      </w:r>
      <w:r w:rsidR="00B7505D" w:rsidRPr="007C5AC6">
        <w:rPr>
          <w:rFonts w:asciiTheme="minorHAnsi" w:hAnsiTheme="minorHAnsi"/>
          <w:b/>
          <w:bCs/>
          <w:iCs/>
          <w:lang w:val="en"/>
        </w:rPr>
        <w:t>WLEDG</w:t>
      </w:r>
      <w:r w:rsidRPr="007C5AC6">
        <w:rPr>
          <w:rFonts w:asciiTheme="minorHAnsi" w:hAnsiTheme="minorHAnsi"/>
          <w:b/>
          <w:bCs/>
          <w:iCs/>
          <w:lang w:val="en"/>
        </w:rPr>
        <w:t>MENT</w:t>
      </w:r>
    </w:p>
    <w:p w14:paraId="0DB0231F" w14:textId="77777777" w:rsidR="002F41B8" w:rsidRPr="007C5AC6" w:rsidRDefault="002F41B8" w:rsidP="002F41B8">
      <w:pPr>
        <w:spacing w:line="276" w:lineRule="auto"/>
        <w:ind w:left="-2" w:firstLineChars="236" w:firstLine="566"/>
        <w:jc w:val="both"/>
        <w:rPr>
          <w:rFonts w:asciiTheme="minorHAnsi" w:hAnsiTheme="minorHAnsi"/>
          <w:iCs/>
          <w:lang w:val="en-ID"/>
        </w:rPr>
      </w:pPr>
      <w:r w:rsidRPr="007C5AC6">
        <w:rPr>
          <w:rFonts w:asciiTheme="minorHAnsi" w:hAnsiTheme="minorHAnsi"/>
          <w:iCs/>
          <w:lang w:val="en-ID"/>
        </w:rPr>
        <w:t xml:space="preserve">This section should be included if the research received support from external parties. Authors must clearly state the name of the funding organization, grant number (if applicable), and the form of institutional or collaborative support provided. Acknowledgments may also be extended to individuals, research groups, </w:t>
      </w:r>
      <w:r w:rsidRPr="007C5AC6">
        <w:rPr>
          <w:rFonts w:asciiTheme="minorHAnsi" w:hAnsiTheme="minorHAnsi"/>
          <w:iCs/>
          <w:lang w:val="en-ID"/>
        </w:rPr>
        <w:lastRenderedPageBreak/>
        <w:t>or institutions that contributed significantly to the implementation of the study but did not meet the criteria for authorship.</w:t>
      </w:r>
    </w:p>
    <w:p w14:paraId="39401163" w14:textId="77777777" w:rsidR="002F41B8" w:rsidRPr="007C5AC6" w:rsidRDefault="002F41B8" w:rsidP="002F41B8">
      <w:pPr>
        <w:spacing w:line="276" w:lineRule="auto"/>
        <w:ind w:left="-2" w:firstLineChars="236" w:firstLine="566"/>
        <w:jc w:val="both"/>
        <w:rPr>
          <w:rFonts w:asciiTheme="minorHAnsi" w:hAnsiTheme="minorHAnsi"/>
          <w:iCs/>
          <w:lang w:val="en-ID"/>
        </w:rPr>
      </w:pPr>
      <w:r w:rsidRPr="007C5AC6">
        <w:rPr>
          <w:rFonts w:asciiTheme="minorHAnsi" w:hAnsiTheme="minorHAnsi"/>
          <w:iCs/>
          <w:lang w:val="en-ID"/>
        </w:rPr>
        <w:t>This section should be written concisely, objectively, and professionally, without personal or emotional statements.</w:t>
      </w:r>
    </w:p>
    <w:p w14:paraId="570481CE" w14:textId="77777777" w:rsidR="002F41B8" w:rsidRPr="007C5AC6" w:rsidRDefault="002F41B8" w:rsidP="00F44394">
      <w:pPr>
        <w:spacing w:line="240" w:lineRule="auto"/>
        <w:ind w:left="0" w:hanging="2"/>
        <w:rPr>
          <w:rFonts w:asciiTheme="minorHAnsi" w:hAnsiTheme="minorHAnsi"/>
          <w:b/>
        </w:rPr>
      </w:pPr>
    </w:p>
    <w:p w14:paraId="7624A530" w14:textId="6D9A643E" w:rsidR="00F44394" w:rsidRPr="007C5AC6" w:rsidRDefault="00F44394" w:rsidP="00F44394">
      <w:pPr>
        <w:spacing w:line="240" w:lineRule="auto"/>
        <w:ind w:left="0" w:hanging="2"/>
        <w:rPr>
          <w:rFonts w:asciiTheme="minorHAnsi" w:hAnsiTheme="minorHAnsi"/>
        </w:rPr>
      </w:pPr>
      <w:r w:rsidRPr="007C5AC6">
        <w:rPr>
          <w:rFonts w:asciiTheme="minorHAnsi" w:hAnsiTheme="minorHAnsi"/>
          <w:b/>
        </w:rPr>
        <w:t>AUTHOR CONTRIBUTIONS</w:t>
      </w:r>
    </w:p>
    <w:p w14:paraId="5EEA798F" w14:textId="77777777" w:rsidR="002F41B8" w:rsidRPr="007C5AC6" w:rsidRDefault="002F41B8" w:rsidP="002F41B8">
      <w:pPr>
        <w:spacing w:line="276" w:lineRule="auto"/>
        <w:ind w:left="-2" w:firstLineChars="236" w:firstLine="566"/>
        <w:jc w:val="both"/>
        <w:rPr>
          <w:rFonts w:asciiTheme="minorHAnsi" w:hAnsiTheme="minorHAnsi"/>
          <w:iCs/>
          <w:lang w:val="en-ID"/>
        </w:rPr>
      </w:pPr>
      <w:r w:rsidRPr="007C5AC6">
        <w:rPr>
          <w:rFonts w:asciiTheme="minorHAnsi" w:hAnsiTheme="minorHAnsi"/>
          <w:iCs/>
          <w:lang w:val="en-ID"/>
        </w:rPr>
        <w:t>This section is intended to provide clarity and transparency regarding each author’s role and contribution to the research and manuscript preparation. The classification of roles follows the internationally recognized CRediT (Contributor Roles Taxonomy).</w:t>
      </w:r>
    </w:p>
    <w:p w14:paraId="6446390A" w14:textId="77777777" w:rsidR="002F41B8" w:rsidRPr="007C5AC6" w:rsidRDefault="002F41B8" w:rsidP="002F41B8">
      <w:pPr>
        <w:spacing w:line="276" w:lineRule="auto"/>
        <w:ind w:left="-2" w:firstLineChars="236" w:firstLine="566"/>
        <w:jc w:val="both"/>
        <w:rPr>
          <w:rFonts w:asciiTheme="minorHAnsi" w:hAnsiTheme="minorHAnsi"/>
          <w:iCs/>
          <w:lang w:val="en-ID"/>
        </w:rPr>
      </w:pPr>
      <w:r w:rsidRPr="007C5AC6">
        <w:rPr>
          <w:rFonts w:asciiTheme="minorHAnsi" w:hAnsiTheme="minorHAnsi"/>
          <w:iCs/>
          <w:lang w:val="en-ID"/>
        </w:rPr>
        <w:t>Each author must contribute to at least one core aspect of the research (e.g., conceptualization, methodology, data analysis, or investigation) and one aspect of manuscript preparation (e.g., drafting or substantive editing). This statement ensures fair, transparent, and accountable attribution of contributions.</w:t>
      </w:r>
    </w:p>
    <w:p w14:paraId="75072985" w14:textId="77777777" w:rsidR="002F41B8" w:rsidRPr="007C5AC6" w:rsidRDefault="002F41B8" w:rsidP="002F41B8">
      <w:pPr>
        <w:spacing w:line="276" w:lineRule="auto"/>
        <w:ind w:left="-2" w:firstLineChars="236" w:firstLine="566"/>
        <w:jc w:val="both"/>
        <w:rPr>
          <w:rFonts w:asciiTheme="minorHAnsi" w:hAnsiTheme="minorHAnsi"/>
          <w:iCs/>
          <w:lang w:val="en-ID"/>
        </w:rPr>
      </w:pPr>
      <w:r w:rsidRPr="007C5AC6">
        <w:rPr>
          <w:rFonts w:asciiTheme="minorHAnsi" w:hAnsiTheme="minorHAnsi"/>
          <w:iCs/>
          <w:lang w:val="en-ID"/>
        </w:rPr>
        <w:t>If an individual or party does not meet these criteria, their contributions should be acknowledged in the Acknowledgment section (e.g., technical, administrative, or funding support), not listed as authors.</w:t>
      </w:r>
    </w:p>
    <w:p w14:paraId="2ED0BAF2"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Example of Author Contribution Statement:</w:t>
      </w:r>
    </w:p>
    <w:p w14:paraId="18A0917C"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Conceptualization: Author 1</w:t>
      </w:r>
    </w:p>
    <w:p w14:paraId="62FA0508"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Methodology: Author 1, Author 2</w:t>
      </w:r>
    </w:p>
    <w:p w14:paraId="2C9FEC95"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Software: Author …</w:t>
      </w:r>
    </w:p>
    <w:p w14:paraId="0E43E075"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Validation: Author …</w:t>
      </w:r>
    </w:p>
    <w:p w14:paraId="5D069130"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Formal Analysis: Author …</w:t>
      </w:r>
    </w:p>
    <w:p w14:paraId="5FFCD07A"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Investigation: Author …</w:t>
      </w:r>
    </w:p>
    <w:p w14:paraId="00D6C3B2"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Resources: Author …</w:t>
      </w:r>
    </w:p>
    <w:p w14:paraId="4A1E424E"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Data Curation: Author …</w:t>
      </w:r>
    </w:p>
    <w:p w14:paraId="05E27E7C"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Writing – Original Draft: Author …</w:t>
      </w:r>
    </w:p>
    <w:p w14:paraId="5D1B1950"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Writing – Review &amp; Editing: Author …</w:t>
      </w:r>
    </w:p>
    <w:p w14:paraId="73A6E9BA"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Visualization: Author …</w:t>
      </w:r>
    </w:p>
    <w:p w14:paraId="65617257"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Supervision: Author …</w:t>
      </w:r>
    </w:p>
    <w:p w14:paraId="666C517D"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Project Administration: Author …</w:t>
      </w:r>
    </w:p>
    <w:p w14:paraId="647F191A" w14:textId="77777777" w:rsidR="002F41B8" w:rsidRPr="007C5AC6" w:rsidRDefault="002F41B8" w:rsidP="002F41B8">
      <w:pPr>
        <w:spacing w:line="276" w:lineRule="auto"/>
        <w:ind w:leftChars="0" w:left="0" w:firstLineChars="0" w:firstLine="0"/>
        <w:jc w:val="both"/>
        <w:rPr>
          <w:rFonts w:asciiTheme="minorHAnsi" w:hAnsiTheme="minorHAnsi"/>
          <w:iCs/>
          <w:lang w:val="en-ID"/>
        </w:rPr>
      </w:pPr>
      <w:r w:rsidRPr="007C5AC6">
        <w:rPr>
          <w:rFonts w:asciiTheme="minorHAnsi" w:hAnsiTheme="minorHAnsi"/>
          <w:iCs/>
          <w:lang w:val="en-ID"/>
        </w:rPr>
        <w:t>Funding Acquisition: Author …</w:t>
      </w:r>
    </w:p>
    <w:p w14:paraId="23557865" w14:textId="77777777" w:rsidR="00F44394" w:rsidRPr="007C5AC6" w:rsidRDefault="00F44394" w:rsidP="00F44394">
      <w:pPr>
        <w:spacing w:line="276" w:lineRule="auto"/>
        <w:ind w:leftChars="0" w:left="0" w:firstLineChars="0" w:firstLine="0"/>
        <w:jc w:val="both"/>
        <w:rPr>
          <w:rFonts w:asciiTheme="minorHAnsi" w:hAnsiTheme="minorHAnsi"/>
          <w:iCs/>
          <w:lang w:val="en"/>
        </w:rPr>
      </w:pPr>
    </w:p>
    <w:p w14:paraId="3F74C16D" w14:textId="77777777" w:rsidR="00F524D8" w:rsidRPr="007C5AC6" w:rsidRDefault="00597E74">
      <w:pPr>
        <w:spacing w:line="240" w:lineRule="auto"/>
        <w:ind w:left="0" w:hanging="2"/>
        <w:rPr>
          <w:rFonts w:asciiTheme="minorHAnsi" w:hAnsiTheme="minorHAnsi"/>
        </w:rPr>
      </w:pPr>
      <w:r w:rsidRPr="007C5AC6">
        <w:rPr>
          <w:rFonts w:asciiTheme="minorHAnsi" w:hAnsiTheme="minorHAnsi"/>
          <w:b/>
        </w:rPr>
        <w:t>REFERENCES</w:t>
      </w:r>
    </w:p>
    <w:p w14:paraId="0D170E57" w14:textId="5F7A05A3" w:rsidR="006E26F8" w:rsidRPr="007C5AC6" w:rsidRDefault="006E26F8" w:rsidP="006E26F8">
      <w:pPr>
        <w:spacing w:line="240" w:lineRule="auto"/>
        <w:ind w:left="-2" w:firstLineChars="0" w:firstLine="567"/>
        <w:jc w:val="both"/>
        <w:rPr>
          <w:rFonts w:asciiTheme="minorHAnsi" w:hAnsiTheme="minorHAnsi"/>
          <w:iCs/>
          <w:lang w:val="en-ID"/>
        </w:rPr>
      </w:pPr>
      <w:r w:rsidRPr="007C5AC6">
        <w:rPr>
          <w:rFonts w:asciiTheme="minorHAnsi" w:hAnsiTheme="minorHAnsi"/>
          <w:iCs/>
          <w:lang w:val="en-ID"/>
        </w:rPr>
        <w:t xml:space="preserve">The reference list must be formatted according to APA Style (7th Edition), </w:t>
      </w:r>
      <w:r w:rsidR="000E3EE4" w:rsidRPr="007C5AC6">
        <w:rPr>
          <w:rFonts w:asciiTheme="minorHAnsi" w:hAnsiTheme="minorHAnsi"/>
          <w:iCs/>
          <w:lang w:val="en-ID"/>
        </w:rPr>
        <w:t>including both citation format and style consistency</w:t>
      </w:r>
      <w:r w:rsidRPr="007C5AC6">
        <w:rPr>
          <w:rFonts w:asciiTheme="minorHAnsi" w:hAnsiTheme="minorHAnsi"/>
          <w:iCs/>
          <w:lang w:val="en-ID"/>
        </w:rPr>
        <w:t>. Authors are required to include a</w:t>
      </w:r>
      <w:r w:rsidR="000E3EE4" w:rsidRPr="007C5AC6">
        <w:rPr>
          <w:rFonts w:asciiTheme="minorHAnsi" w:hAnsiTheme="minorHAnsi"/>
          <w:iCs/>
          <w:lang w:val="en-ID"/>
        </w:rPr>
        <w:t>t least 40 references, with at least 80% from reputable international journals,</w:t>
      </w:r>
      <w:r w:rsidRPr="007C5AC6">
        <w:rPr>
          <w:rFonts w:asciiTheme="minorHAnsi" w:hAnsiTheme="minorHAnsi"/>
          <w:iCs/>
          <w:lang w:val="en-ID"/>
        </w:rPr>
        <w:t xml:space="preserve"> to ensure a strong theoretical and empirical foundation.</w:t>
      </w:r>
    </w:p>
    <w:p w14:paraId="488DCD16" w14:textId="77777777" w:rsidR="006E26F8" w:rsidRPr="007C5AC6" w:rsidRDefault="006E26F8" w:rsidP="006E26F8">
      <w:pPr>
        <w:spacing w:line="240" w:lineRule="auto"/>
        <w:ind w:left="-2" w:firstLineChars="0" w:firstLine="567"/>
        <w:jc w:val="both"/>
        <w:rPr>
          <w:rFonts w:asciiTheme="minorHAnsi" w:hAnsiTheme="minorHAnsi"/>
          <w:iCs/>
          <w:lang w:val="en-ID"/>
        </w:rPr>
      </w:pPr>
      <w:r w:rsidRPr="007C5AC6">
        <w:rPr>
          <w:rFonts w:asciiTheme="minorHAnsi" w:hAnsiTheme="minorHAnsi"/>
          <w:iCs/>
          <w:lang w:val="en-ID"/>
        </w:rPr>
        <w:t>Each reference must be written in full, including the author’s name, year of publication, article or book title, journal or publisher name, volume, issue, page numbers, and DOI or URL (if available).</w:t>
      </w:r>
    </w:p>
    <w:p w14:paraId="6AADAE3A" w14:textId="5A706DF3" w:rsidR="00B17F48" w:rsidRPr="00FD30D2" w:rsidRDefault="006E26F8" w:rsidP="00FD30D2">
      <w:pPr>
        <w:spacing w:line="240" w:lineRule="auto"/>
        <w:ind w:left="-2" w:firstLineChars="0" w:firstLine="567"/>
        <w:jc w:val="both"/>
        <w:rPr>
          <w:rFonts w:asciiTheme="minorHAnsi" w:hAnsiTheme="minorHAnsi"/>
          <w:iCs/>
          <w:lang w:val="en-ID"/>
        </w:rPr>
      </w:pPr>
      <w:r w:rsidRPr="007C5AC6">
        <w:rPr>
          <w:rFonts w:asciiTheme="minorHAnsi" w:hAnsiTheme="minorHAnsi"/>
          <w:iCs/>
          <w:lang w:val="en-ID"/>
        </w:rPr>
        <w:lastRenderedPageBreak/>
        <w:t xml:space="preserve">For detailed citation guidelines, please refer to </w:t>
      </w:r>
      <w:hyperlink r:id="rId12" w:tgtFrame="_new" w:history="1">
        <w:r w:rsidRPr="007C5AC6">
          <w:rPr>
            <w:rStyle w:val="Hyperlink"/>
            <w:rFonts w:asciiTheme="minorHAnsi" w:hAnsiTheme="minorHAnsi"/>
            <w:iCs/>
            <w:lang w:val="en-ID"/>
          </w:rPr>
          <w:t>https://apastyle.apa.org/</w:t>
        </w:r>
      </w:hyperlink>
    </w:p>
    <w:sectPr w:rsidR="00B17F48" w:rsidRPr="00FD30D2" w:rsidSect="009F7D68">
      <w:headerReference w:type="even" r:id="rId13"/>
      <w:headerReference w:type="default" r:id="rId14"/>
      <w:footerReference w:type="even" r:id="rId15"/>
      <w:footerReference w:type="default" r:id="rId16"/>
      <w:headerReference w:type="first" r:id="rId17"/>
      <w:footerReference w:type="first" r:id="rId18"/>
      <w:pgSz w:w="11907" w:h="16840"/>
      <w:pgMar w:top="1701" w:right="1418" w:bottom="1418" w:left="1985" w:header="709" w:footer="709" w:gutter="0"/>
      <w:lnNumType w:countBy="1" w:distance="255"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F9701" w14:textId="77777777" w:rsidR="00F30A23" w:rsidRDefault="00F30A23">
      <w:pPr>
        <w:spacing w:line="240" w:lineRule="auto"/>
        <w:ind w:left="0" w:hanging="2"/>
      </w:pPr>
      <w:r>
        <w:separator/>
      </w:r>
    </w:p>
  </w:endnote>
  <w:endnote w:type="continuationSeparator" w:id="0">
    <w:p w14:paraId="4C73B344" w14:textId="77777777" w:rsidR="00F30A23" w:rsidRDefault="00F30A2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mSprings">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Ottawa">
    <w:altName w:val="Calibri"/>
    <w:panose1 w:val="020B06040202020202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44E1" w14:textId="77777777" w:rsidR="00597E74" w:rsidRDefault="00597E74">
    <w:pPr>
      <w:widowControl/>
      <w:pBdr>
        <w:top w:val="nil"/>
        <w:left w:val="nil"/>
        <w:bottom w:val="nil"/>
        <w:right w:val="nil"/>
        <w:between w:val="nil"/>
      </w:pBdr>
      <w:spacing w:after="200" w:line="276" w:lineRule="auto"/>
      <w:ind w:left="0" w:hanging="2"/>
      <w:jc w:val="right"/>
      <w:rPr>
        <w:color w:val="000000"/>
      </w:rPr>
    </w:pPr>
    <w:r>
      <w:rPr>
        <w:color w:val="000000"/>
      </w:rPr>
      <w:fldChar w:fldCharType="begin"/>
    </w:r>
    <w:r>
      <w:rPr>
        <w:color w:val="000000"/>
      </w:rPr>
      <w:instrText>PAGE</w:instrText>
    </w:r>
    <w:r>
      <w:rPr>
        <w:color w:val="000000"/>
      </w:rPr>
      <w:fldChar w:fldCharType="end"/>
    </w:r>
  </w:p>
  <w:p w14:paraId="4DB8656C" w14:textId="77777777" w:rsidR="00597E74" w:rsidRDefault="00597E74">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3D9C" w14:textId="77777777" w:rsidR="00597E74" w:rsidRDefault="00597E74">
    <w:pPr>
      <w:widowControl/>
      <w:pBdr>
        <w:top w:val="nil"/>
        <w:left w:val="nil"/>
        <w:bottom w:val="nil"/>
        <w:right w:val="nil"/>
        <w:between w:val="nil"/>
      </w:pBdr>
      <w:spacing w:after="200" w:line="276" w:lineRule="auto"/>
      <w:ind w:left="0" w:hanging="2"/>
      <w:jc w:val="right"/>
      <w:rPr>
        <w:color w:val="000000"/>
      </w:rPr>
    </w:pPr>
    <w:r>
      <w:rPr>
        <w:color w:val="000000"/>
      </w:rPr>
      <w:fldChar w:fldCharType="begin"/>
    </w:r>
    <w:r>
      <w:rPr>
        <w:color w:val="000000"/>
      </w:rPr>
      <w:instrText>PAGE</w:instrText>
    </w:r>
    <w:r>
      <w:rPr>
        <w:color w:val="000000"/>
      </w:rPr>
      <w:fldChar w:fldCharType="separate"/>
    </w:r>
    <w:r w:rsidR="007A384E">
      <w:rPr>
        <w:noProof/>
        <w:color w:val="000000"/>
      </w:rPr>
      <w:t>471</w:t>
    </w:r>
    <w:r>
      <w:rPr>
        <w:color w:val="000000"/>
      </w:rPr>
      <w:fldChar w:fldCharType="end"/>
    </w:r>
  </w:p>
  <w:p w14:paraId="13CF5DAB" w14:textId="77777777" w:rsidR="00597E74" w:rsidRDefault="00597E74">
    <w:pPr>
      <w:widowControl/>
      <w:pBdr>
        <w:top w:val="nil"/>
        <w:left w:val="nil"/>
        <w:bottom w:val="nil"/>
        <w:right w:val="nil"/>
        <w:between w:val="nil"/>
      </w:pBdr>
      <w:spacing w:after="200" w:line="276" w:lineRule="auto"/>
      <w:ind w:left="0" w:hanging="2"/>
      <w:jc w:val="both"/>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2242" w14:textId="77777777" w:rsidR="00597E74" w:rsidRDefault="00597E74">
    <w:pPr>
      <w:widowControl/>
      <w:pBdr>
        <w:top w:val="nil"/>
        <w:left w:val="nil"/>
        <w:bottom w:val="nil"/>
        <w:right w:val="nil"/>
        <w:between w:val="nil"/>
      </w:pBdr>
      <w:spacing w:after="200" w:line="276" w:lineRule="auto"/>
      <w:ind w:left="0" w:hanging="2"/>
      <w:jc w:val="right"/>
      <w:rPr>
        <w:color w:val="000000"/>
      </w:rPr>
    </w:pPr>
    <w:r>
      <w:rPr>
        <w:color w:val="000000"/>
      </w:rPr>
      <w:fldChar w:fldCharType="begin"/>
    </w:r>
    <w:r>
      <w:rPr>
        <w:color w:val="000000"/>
      </w:rPr>
      <w:instrText>PAGE</w:instrText>
    </w:r>
    <w:r>
      <w:rPr>
        <w:color w:val="000000"/>
      </w:rPr>
      <w:fldChar w:fldCharType="end"/>
    </w:r>
  </w:p>
  <w:p w14:paraId="66B11557" w14:textId="77777777" w:rsidR="00597E74" w:rsidRDefault="00597E74">
    <w:pPr>
      <w:widowControl/>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5BA96" w14:textId="77777777" w:rsidR="00F30A23" w:rsidRDefault="00F30A23">
      <w:pPr>
        <w:spacing w:line="240" w:lineRule="auto"/>
        <w:ind w:left="0" w:hanging="2"/>
      </w:pPr>
      <w:r>
        <w:separator/>
      </w:r>
    </w:p>
  </w:footnote>
  <w:footnote w:type="continuationSeparator" w:id="0">
    <w:p w14:paraId="53DC3765" w14:textId="77777777" w:rsidR="00F30A23" w:rsidRDefault="00F30A2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8D1D" w14:textId="77777777" w:rsidR="00597E74" w:rsidRDefault="00597E74" w:rsidP="002F203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7371"/>
      <w:gridCol w:w="1123"/>
    </w:tblGrid>
    <w:tr w:rsidR="007F7867" w14:paraId="6578A5AC" w14:textId="77777777" w:rsidTr="009F7D68">
      <w:tc>
        <w:tcPr>
          <w:tcW w:w="7371" w:type="dxa"/>
          <w:tcBorders>
            <w:top w:val="nil"/>
            <w:left w:val="nil"/>
            <w:right w:val="single" w:sz="36" w:space="0" w:color="0070C0"/>
          </w:tcBorders>
        </w:tcPr>
        <w:p w14:paraId="62831486" w14:textId="3934AF3F" w:rsidR="007F7867" w:rsidRDefault="007F7867" w:rsidP="007F7867">
          <w:pPr>
            <w:ind w:leftChars="0" w:left="0" w:firstLineChars="0" w:firstLine="0"/>
            <w:jc w:val="right"/>
          </w:pPr>
          <w:r w:rsidRPr="00B54E3C">
            <w:rPr>
              <w:b/>
              <w:sz w:val="18"/>
              <w:szCs w:val="18"/>
            </w:rPr>
            <w:t xml:space="preserve">Vol. </w:t>
          </w:r>
          <w:r>
            <w:rPr>
              <w:b/>
              <w:sz w:val="18"/>
              <w:szCs w:val="18"/>
            </w:rPr>
            <w:t>xx</w:t>
          </w:r>
          <w:r w:rsidRPr="00B54E3C">
            <w:rPr>
              <w:b/>
              <w:sz w:val="18"/>
              <w:szCs w:val="18"/>
            </w:rPr>
            <w:t xml:space="preserve">. No. </w:t>
          </w:r>
          <w:r>
            <w:rPr>
              <w:b/>
              <w:sz w:val="18"/>
              <w:szCs w:val="18"/>
            </w:rPr>
            <w:t>x</w:t>
          </w:r>
          <w:r w:rsidRPr="00B54E3C">
            <w:rPr>
              <w:b/>
              <w:sz w:val="18"/>
              <w:szCs w:val="18"/>
            </w:rPr>
            <w:t xml:space="preserve">,  </w:t>
          </w:r>
          <w:r>
            <w:rPr>
              <w:b/>
              <w:sz w:val="18"/>
              <w:szCs w:val="18"/>
            </w:rPr>
            <w:t xml:space="preserve">xxxxx </w:t>
          </w:r>
          <w:r w:rsidRPr="00B54E3C">
            <w:rPr>
              <w:b/>
              <w:sz w:val="18"/>
              <w:szCs w:val="18"/>
            </w:rPr>
            <w:t xml:space="preserve">– </w:t>
          </w:r>
          <w:r>
            <w:rPr>
              <w:b/>
              <w:sz w:val="18"/>
              <w:szCs w:val="18"/>
            </w:rPr>
            <w:t xml:space="preserve">xxxxx </w:t>
          </w:r>
          <w:r w:rsidRPr="00B54E3C">
            <w:rPr>
              <w:b/>
              <w:sz w:val="18"/>
              <w:szCs w:val="18"/>
            </w:rPr>
            <w:t>202</w:t>
          </w:r>
          <w:r>
            <w:rPr>
              <w:b/>
              <w:sz w:val="18"/>
              <w:szCs w:val="18"/>
            </w:rPr>
            <w:t>x</w:t>
          </w:r>
        </w:p>
      </w:tc>
      <w:tc>
        <w:tcPr>
          <w:tcW w:w="1123" w:type="dxa"/>
          <w:tcBorders>
            <w:left w:val="single" w:sz="36" w:space="0" w:color="0070C0"/>
          </w:tcBorders>
        </w:tcPr>
        <w:p w14:paraId="59B73BA9" w14:textId="6FF0A7F9" w:rsidR="007F7867" w:rsidRDefault="007F7867" w:rsidP="007F7867">
          <w:pPr>
            <w:ind w:leftChars="0" w:left="0" w:firstLineChars="0" w:firstLine="0"/>
            <w:jc w:val="center"/>
          </w:pPr>
          <w:r>
            <w:t>I</w:t>
          </w:r>
          <w:r w:rsidR="006F626D">
            <w:t>DES</w:t>
          </w:r>
        </w:p>
      </w:tc>
    </w:tr>
  </w:tbl>
  <w:p w14:paraId="68366459" w14:textId="7FBCBB55" w:rsidR="00597E74" w:rsidRDefault="00597E74" w:rsidP="007F7867">
    <w:pPr>
      <w:ind w:leftChars="0" w:left="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BB61" w14:textId="77777777" w:rsidR="00597E74" w:rsidRDefault="00597E74" w:rsidP="002F203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115A"/>
    <w:multiLevelType w:val="hybridMultilevel"/>
    <w:tmpl w:val="9A2E6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D6198"/>
    <w:multiLevelType w:val="multilevel"/>
    <w:tmpl w:val="AE4C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D4C55"/>
    <w:multiLevelType w:val="multilevel"/>
    <w:tmpl w:val="51D2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D34C8"/>
    <w:multiLevelType w:val="multilevel"/>
    <w:tmpl w:val="11B0F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181802"/>
    <w:multiLevelType w:val="hybridMultilevel"/>
    <w:tmpl w:val="5E904DF0"/>
    <w:lvl w:ilvl="0" w:tplc="3809000F">
      <w:start w:val="1"/>
      <w:numFmt w:val="decimal"/>
      <w:lvlText w:val="%1."/>
      <w:lvlJc w:val="left"/>
      <w:pPr>
        <w:ind w:left="1284" w:hanging="360"/>
      </w:pPr>
    </w:lvl>
    <w:lvl w:ilvl="1" w:tplc="38090019" w:tentative="1">
      <w:start w:val="1"/>
      <w:numFmt w:val="lowerLetter"/>
      <w:lvlText w:val="%2."/>
      <w:lvlJc w:val="left"/>
      <w:pPr>
        <w:ind w:left="2004" w:hanging="360"/>
      </w:pPr>
    </w:lvl>
    <w:lvl w:ilvl="2" w:tplc="3809001B" w:tentative="1">
      <w:start w:val="1"/>
      <w:numFmt w:val="lowerRoman"/>
      <w:lvlText w:val="%3."/>
      <w:lvlJc w:val="right"/>
      <w:pPr>
        <w:ind w:left="2724" w:hanging="180"/>
      </w:pPr>
    </w:lvl>
    <w:lvl w:ilvl="3" w:tplc="3809000F" w:tentative="1">
      <w:start w:val="1"/>
      <w:numFmt w:val="decimal"/>
      <w:lvlText w:val="%4."/>
      <w:lvlJc w:val="left"/>
      <w:pPr>
        <w:ind w:left="3444" w:hanging="360"/>
      </w:pPr>
    </w:lvl>
    <w:lvl w:ilvl="4" w:tplc="38090019" w:tentative="1">
      <w:start w:val="1"/>
      <w:numFmt w:val="lowerLetter"/>
      <w:lvlText w:val="%5."/>
      <w:lvlJc w:val="left"/>
      <w:pPr>
        <w:ind w:left="4164" w:hanging="360"/>
      </w:pPr>
    </w:lvl>
    <w:lvl w:ilvl="5" w:tplc="3809001B" w:tentative="1">
      <w:start w:val="1"/>
      <w:numFmt w:val="lowerRoman"/>
      <w:lvlText w:val="%6."/>
      <w:lvlJc w:val="right"/>
      <w:pPr>
        <w:ind w:left="4884" w:hanging="180"/>
      </w:pPr>
    </w:lvl>
    <w:lvl w:ilvl="6" w:tplc="3809000F" w:tentative="1">
      <w:start w:val="1"/>
      <w:numFmt w:val="decimal"/>
      <w:lvlText w:val="%7."/>
      <w:lvlJc w:val="left"/>
      <w:pPr>
        <w:ind w:left="5604" w:hanging="360"/>
      </w:pPr>
    </w:lvl>
    <w:lvl w:ilvl="7" w:tplc="38090019" w:tentative="1">
      <w:start w:val="1"/>
      <w:numFmt w:val="lowerLetter"/>
      <w:lvlText w:val="%8."/>
      <w:lvlJc w:val="left"/>
      <w:pPr>
        <w:ind w:left="6324" w:hanging="360"/>
      </w:pPr>
    </w:lvl>
    <w:lvl w:ilvl="8" w:tplc="3809001B" w:tentative="1">
      <w:start w:val="1"/>
      <w:numFmt w:val="lowerRoman"/>
      <w:lvlText w:val="%9."/>
      <w:lvlJc w:val="right"/>
      <w:pPr>
        <w:ind w:left="7044" w:hanging="180"/>
      </w:pPr>
    </w:lvl>
  </w:abstractNum>
  <w:abstractNum w:abstractNumId="5" w15:restartNumberingAfterBreak="0">
    <w:nsid w:val="357751A0"/>
    <w:multiLevelType w:val="hybridMultilevel"/>
    <w:tmpl w:val="6CBE300A"/>
    <w:lvl w:ilvl="0" w:tplc="38090001">
      <w:start w:val="1"/>
      <w:numFmt w:val="bullet"/>
      <w:lvlText w:val=""/>
      <w:lvlJc w:val="left"/>
      <w:pPr>
        <w:ind w:left="1284" w:hanging="360"/>
      </w:pPr>
      <w:rPr>
        <w:rFonts w:ascii="Symbol" w:hAnsi="Symbol" w:hint="default"/>
      </w:rPr>
    </w:lvl>
    <w:lvl w:ilvl="1" w:tplc="38090003" w:tentative="1">
      <w:start w:val="1"/>
      <w:numFmt w:val="bullet"/>
      <w:lvlText w:val="o"/>
      <w:lvlJc w:val="left"/>
      <w:pPr>
        <w:ind w:left="2004" w:hanging="360"/>
      </w:pPr>
      <w:rPr>
        <w:rFonts w:ascii="Courier New" w:hAnsi="Courier New" w:cs="Courier New" w:hint="default"/>
      </w:rPr>
    </w:lvl>
    <w:lvl w:ilvl="2" w:tplc="38090005" w:tentative="1">
      <w:start w:val="1"/>
      <w:numFmt w:val="bullet"/>
      <w:lvlText w:val=""/>
      <w:lvlJc w:val="left"/>
      <w:pPr>
        <w:ind w:left="2724" w:hanging="360"/>
      </w:pPr>
      <w:rPr>
        <w:rFonts w:ascii="Wingdings" w:hAnsi="Wingdings" w:hint="default"/>
      </w:rPr>
    </w:lvl>
    <w:lvl w:ilvl="3" w:tplc="38090001" w:tentative="1">
      <w:start w:val="1"/>
      <w:numFmt w:val="bullet"/>
      <w:lvlText w:val=""/>
      <w:lvlJc w:val="left"/>
      <w:pPr>
        <w:ind w:left="3444" w:hanging="360"/>
      </w:pPr>
      <w:rPr>
        <w:rFonts w:ascii="Symbol" w:hAnsi="Symbol" w:hint="default"/>
      </w:rPr>
    </w:lvl>
    <w:lvl w:ilvl="4" w:tplc="38090003" w:tentative="1">
      <w:start w:val="1"/>
      <w:numFmt w:val="bullet"/>
      <w:lvlText w:val="o"/>
      <w:lvlJc w:val="left"/>
      <w:pPr>
        <w:ind w:left="4164" w:hanging="360"/>
      </w:pPr>
      <w:rPr>
        <w:rFonts w:ascii="Courier New" w:hAnsi="Courier New" w:cs="Courier New" w:hint="default"/>
      </w:rPr>
    </w:lvl>
    <w:lvl w:ilvl="5" w:tplc="38090005" w:tentative="1">
      <w:start w:val="1"/>
      <w:numFmt w:val="bullet"/>
      <w:lvlText w:val=""/>
      <w:lvlJc w:val="left"/>
      <w:pPr>
        <w:ind w:left="4884" w:hanging="360"/>
      </w:pPr>
      <w:rPr>
        <w:rFonts w:ascii="Wingdings" w:hAnsi="Wingdings" w:hint="default"/>
      </w:rPr>
    </w:lvl>
    <w:lvl w:ilvl="6" w:tplc="38090001" w:tentative="1">
      <w:start w:val="1"/>
      <w:numFmt w:val="bullet"/>
      <w:lvlText w:val=""/>
      <w:lvlJc w:val="left"/>
      <w:pPr>
        <w:ind w:left="5604" w:hanging="360"/>
      </w:pPr>
      <w:rPr>
        <w:rFonts w:ascii="Symbol" w:hAnsi="Symbol" w:hint="default"/>
      </w:rPr>
    </w:lvl>
    <w:lvl w:ilvl="7" w:tplc="38090003" w:tentative="1">
      <w:start w:val="1"/>
      <w:numFmt w:val="bullet"/>
      <w:lvlText w:val="o"/>
      <w:lvlJc w:val="left"/>
      <w:pPr>
        <w:ind w:left="6324" w:hanging="360"/>
      </w:pPr>
      <w:rPr>
        <w:rFonts w:ascii="Courier New" w:hAnsi="Courier New" w:cs="Courier New" w:hint="default"/>
      </w:rPr>
    </w:lvl>
    <w:lvl w:ilvl="8" w:tplc="38090005" w:tentative="1">
      <w:start w:val="1"/>
      <w:numFmt w:val="bullet"/>
      <w:lvlText w:val=""/>
      <w:lvlJc w:val="left"/>
      <w:pPr>
        <w:ind w:left="7044" w:hanging="360"/>
      </w:pPr>
      <w:rPr>
        <w:rFonts w:ascii="Wingdings" w:hAnsi="Wingdings" w:hint="default"/>
      </w:rPr>
    </w:lvl>
  </w:abstractNum>
  <w:abstractNum w:abstractNumId="6" w15:restartNumberingAfterBreak="0">
    <w:nsid w:val="39D4495E"/>
    <w:multiLevelType w:val="multilevel"/>
    <w:tmpl w:val="B3D0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56518"/>
    <w:multiLevelType w:val="multilevel"/>
    <w:tmpl w:val="0FE8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792CA4"/>
    <w:multiLevelType w:val="multilevel"/>
    <w:tmpl w:val="7D26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11605F"/>
    <w:multiLevelType w:val="hybridMultilevel"/>
    <w:tmpl w:val="E3EEA80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746A49F5"/>
    <w:multiLevelType w:val="multilevel"/>
    <w:tmpl w:val="ED22CD3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A9E5F49"/>
    <w:multiLevelType w:val="multilevel"/>
    <w:tmpl w:val="88B6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74543D"/>
    <w:multiLevelType w:val="multilevel"/>
    <w:tmpl w:val="E868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2974795">
    <w:abstractNumId w:val="10"/>
  </w:num>
  <w:num w:numId="2" w16cid:durableId="382799334">
    <w:abstractNumId w:val="3"/>
  </w:num>
  <w:num w:numId="3" w16cid:durableId="564149144">
    <w:abstractNumId w:val="7"/>
  </w:num>
  <w:num w:numId="4" w16cid:durableId="20977370">
    <w:abstractNumId w:val="8"/>
  </w:num>
  <w:num w:numId="5" w16cid:durableId="1463500301">
    <w:abstractNumId w:val="11"/>
  </w:num>
  <w:num w:numId="6" w16cid:durableId="909585460">
    <w:abstractNumId w:val="6"/>
  </w:num>
  <w:num w:numId="7" w16cid:durableId="1684283719">
    <w:abstractNumId w:val="9"/>
  </w:num>
  <w:num w:numId="8" w16cid:durableId="1580599010">
    <w:abstractNumId w:val="5"/>
  </w:num>
  <w:num w:numId="9" w16cid:durableId="55132857">
    <w:abstractNumId w:val="12"/>
  </w:num>
  <w:num w:numId="10" w16cid:durableId="449710628">
    <w:abstractNumId w:val="4"/>
  </w:num>
  <w:num w:numId="11" w16cid:durableId="1114905641">
    <w:abstractNumId w:val="1"/>
  </w:num>
  <w:num w:numId="12" w16cid:durableId="1778060100">
    <w:abstractNumId w:val="2"/>
  </w:num>
  <w:num w:numId="13" w16cid:durableId="935283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7"/>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K0MDUzNjUzMDY3MDdR0lEKTi0uzszPAymwqAUAVGi6LCwAAAA="/>
  </w:docVars>
  <w:rsids>
    <w:rsidRoot w:val="00F524D8"/>
    <w:rsid w:val="00003E2E"/>
    <w:rsid w:val="00023F5D"/>
    <w:rsid w:val="000438CA"/>
    <w:rsid w:val="000609A8"/>
    <w:rsid w:val="0007626A"/>
    <w:rsid w:val="000A0D65"/>
    <w:rsid w:val="000C65DE"/>
    <w:rsid w:val="000C7D97"/>
    <w:rsid w:val="000D4BEF"/>
    <w:rsid w:val="000D5DA0"/>
    <w:rsid w:val="000E3EE4"/>
    <w:rsid w:val="0012241F"/>
    <w:rsid w:val="00141B2F"/>
    <w:rsid w:val="001443E1"/>
    <w:rsid w:val="00167F7C"/>
    <w:rsid w:val="00187140"/>
    <w:rsid w:val="00194D08"/>
    <w:rsid w:val="0019559E"/>
    <w:rsid w:val="001A0E06"/>
    <w:rsid w:val="001B346A"/>
    <w:rsid w:val="001C2210"/>
    <w:rsid w:val="001C3848"/>
    <w:rsid w:val="001D4340"/>
    <w:rsid w:val="001E237B"/>
    <w:rsid w:val="001E594F"/>
    <w:rsid w:val="002130D7"/>
    <w:rsid w:val="002305E6"/>
    <w:rsid w:val="002521C7"/>
    <w:rsid w:val="0026485A"/>
    <w:rsid w:val="00264A66"/>
    <w:rsid w:val="002674F8"/>
    <w:rsid w:val="0027478B"/>
    <w:rsid w:val="0027488B"/>
    <w:rsid w:val="00284F35"/>
    <w:rsid w:val="00291872"/>
    <w:rsid w:val="002A3066"/>
    <w:rsid w:val="002A41B5"/>
    <w:rsid w:val="002B092F"/>
    <w:rsid w:val="002B4EE4"/>
    <w:rsid w:val="002D4C18"/>
    <w:rsid w:val="002E469B"/>
    <w:rsid w:val="002E6E28"/>
    <w:rsid w:val="002F2034"/>
    <w:rsid w:val="002F41B8"/>
    <w:rsid w:val="002F72FD"/>
    <w:rsid w:val="00315766"/>
    <w:rsid w:val="00326DDB"/>
    <w:rsid w:val="003276EB"/>
    <w:rsid w:val="00341FAE"/>
    <w:rsid w:val="00357CEF"/>
    <w:rsid w:val="003642E5"/>
    <w:rsid w:val="003727E0"/>
    <w:rsid w:val="003743A8"/>
    <w:rsid w:val="0038252B"/>
    <w:rsid w:val="003856B8"/>
    <w:rsid w:val="003878E1"/>
    <w:rsid w:val="00397638"/>
    <w:rsid w:val="003C7744"/>
    <w:rsid w:val="003D20C9"/>
    <w:rsid w:val="003E7274"/>
    <w:rsid w:val="003F3D4C"/>
    <w:rsid w:val="00404F54"/>
    <w:rsid w:val="00447B5D"/>
    <w:rsid w:val="004608B6"/>
    <w:rsid w:val="004666DC"/>
    <w:rsid w:val="00487808"/>
    <w:rsid w:val="004A21F9"/>
    <w:rsid w:val="004A7FA6"/>
    <w:rsid w:val="004B017F"/>
    <w:rsid w:val="004F614B"/>
    <w:rsid w:val="00511473"/>
    <w:rsid w:val="00526A36"/>
    <w:rsid w:val="005303AE"/>
    <w:rsid w:val="00556B20"/>
    <w:rsid w:val="0056375F"/>
    <w:rsid w:val="00566D74"/>
    <w:rsid w:val="00580F8E"/>
    <w:rsid w:val="00592135"/>
    <w:rsid w:val="00594D22"/>
    <w:rsid w:val="005967B1"/>
    <w:rsid w:val="005970E5"/>
    <w:rsid w:val="00597E74"/>
    <w:rsid w:val="005A7F12"/>
    <w:rsid w:val="005B0F4A"/>
    <w:rsid w:val="005B3E41"/>
    <w:rsid w:val="005B4CFB"/>
    <w:rsid w:val="005B6179"/>
    <w:rsid w:val="005C3A23"/>
    <w:rsid w:val="005D30D0"/>
    <w:rsid w:val="005F25D7"/>
    <w:rsid w:val="00604199"/>
    <w:rsid w:val="006049C3"/>
    <w:rsid w:val="00630691"/>
    <w:rsid w:val="006364EA"/>
    <w:rsid w:val="00637A42"/>
    <w:rsid w:val="00651A50"/>
    <w:rsid w:val="006653A6"/>
    <w:rsid w:val="0067058E"/>
    <w:rsid w:val="006770C3"/>
    <w:rsid w:val="006834F4"/>
    <w:rsid w:val="006A1E7D"/>
    <w:rsid w:val="006A3003"/>
    <w:rsid w:val="006C3A16"/>
    <w:rsid w:val="006D036D"/>
    <w:rsid w:val="006E26F8"/>
    <w:rsid w:val="006E40AD"/>
    <w:rsid w:val="006F626D"/>
    <w:rsid w:val="0072130B"/>
    <w:rsid w:val="007232FE"/>
    <w:rsid w:val="007276B9"/>
    <w:rsid w:val="00731129"/>
    <w:rsid w:val="007347EA"/>
    <w:rsid w:val="00764280"/>
    <w:rsid w:val="00772E7B"/>
    <w:rsid w:val="00787C4A"/>
    <w:rsid w:val="007A1BA7"/>
    <w:rsid w:val="007A384E"/>
    <w:rsid w:val="007A75F5"/>
    <w:rsid w:val="007B0D73"/>
    <w:rsid w:val="007B2B3E"/>
    <w:rsid w:val="007C5AC6"/>
    <w:rsid w:val="007D5DA7"/>
    <w:rsid w:val="007D6AFE"/>
    <w:rsid w:val="007E205B"/>
    <w:rsid w:val="007F2547"/>
    <w:rsid w:val="007F386D"/>
    <w:rsid w:val="007F5379"/>
    <w:rsid w:val="007F7867"/>
    <w:rsid w:val="00804D5C"/>
    <w:rsid w:val="008426EF"/>
    <w:rsid w:val="00843EFF"/>
    <w:rsid w:val="00852588"/>
    <w:rsid w:val="008644E3"/>
    <w:rsid w:val="0087445C"/>
    <w:rsid w:val="00882F9E"/>
    <w:rsid w:val="00885421"/>
    <w:rsid w:val="0089367E"/>
    <w:rsid w:val="008A5749"/>
    <w:rsid w:val="008B2C27"/>
    <w:rsid w:val="008B67F2"/>
    <w:rsid w:val="008C7A7D"/>
    <w:rsid w:val="008D1A1E"/>
    <w:rsid w:val="008E0BA0"/>
    <w:rsid w:val="008F0EF1"/>
    <w:rsid w:val="009031AE"/>
    <w:rsid w:val="0092049B"/>
    <w:rsid w:val="00920BCB"/>
    <w:rsid w:val="00924FD4"/>
    <w:rsid w:val="00926620"/>
    <w:rsid w:val="009349C9"/>
    <w:rsid w:val="00937EA4"/>
    <w:rsid w:val="00986BC7"/>
    <w:rsid w:val="009A09A5"/>
    <w:rsid w:val="009A09D1"/>
    <w:rsid w:val="009A722B"/>
    <w:rsid w:val="009B34BC"/>
    <w:rsid w:val="009E36AC"/>
    <w:rsid w:val="009F7D68"/>
    <w:rsid w:val="00A10F4F"/>
    <w:rsid w:val="00A52A74"/>
    <w:rsid w:val="00A53C45"/>
    <w:rsid w:val="00A7482F"/>
    <w:rsid w:val="00A9712B"/>
    <w:rsid w:val="00AD4F83"/>
    <w:rsid w:val="00AE0D4A"/>
    <w:rsid w:val="00AE5B02"/>
    <w:rsid w:val="00B03679"/>
    <w:rsid w:val="00B11D77"/>
    <w:rsid w:val="00B13E71"/>
    <w:rsid w:val="00B17F48"/>
    <w:rsid w:val="00B35AC8"/>
    <w:rsid w:val="00B67529"/>
    <w:rsid w:val="00B7505D"/>
    <w:rsid w:val="00BC1293"/>
    <w:rsid w:val="00BC57C0"/>
    <w:rsid w:val="00C07926"/>
    <w:rsid w:val="00C15ADE"/>
    <w:rsid w:val="00C30DF5"/>
    <w:rsid w:val="00C34426"/>
    <w:rsid w:val="00C43B69"/>
    <w:rsid w:val="00C60C97"/>
    <w:rsid w:val="00CA0F85"/>
    <w:rsid w:val="00CA72BA"/>
    <w:rsid w:val="00CC2982"/>
    <w:rsid w:val="00CE366F"/>
    <w:rsid w:val="00D0175F"/>
    <w:rsid w:val="00D0735A"/>
    <w:rsid w:val="00D12E24"/>
    <w:rsid w:val="00D16A31"/>
    <w:rsid w:val="00D21E01"/>
    <w:rsid w:val="00D2320D"/>
    <w:rsid w:val="00D326F1"/>
    <w:rsid w:val="00D37F68"/>
    <w:rsid w:val="00D672F0"/>
    <w:rsid w:val="00D856F3"/>
    <w:rsid w:val="00D96B8F"/>
    <w:rsid w:val="00DE61AA"/>
    <w:rsid w:val="00E00D79"/>
    <w:rsid w:val="00E109BB"/>
    <w:rsid w:val="00E15ACF"/>
    <w:rsid w:val="00E206CB"/>
    <w:rsid w:val="00E35CEF"/>
    <w:rsid w:val="00E4619E"/>
    <w:rsid w:val="00E5056A"/>
    <w:rsid w:val="00E5240E"/>
    <w:rsid w:val="00E71345"/>
    <w:rsid w:val="00E80C1A"/>
    <w:rsid w:val="00E877A3"/>
    <w:rsid w:val="00E90D78"/>
    <w:rsid w:val="00E96F09"/>
    <w:rsid w:val="00E97283"/>
    <w:rsid w:val="00EA04E5"/>
    <w:rsid w:val="00EA64F9"/>
    <w:rsid w:val="00EB003F"/>
    <w:rsid w:val="00EB5949"/>
    <w:rsid w:val="00EC0CAA"/>
    <w:rsid w:val="00EC51A9"/>
    <w:rsid w:val="00EE5999"/>
    <w:rsid w:val="00EF0E0B"/>
    <w:rsid w:val="00EF155F"/>
    <w:rsid w:val="00F14A3C"/>
    <w:rsid w:val="00F223C4"/>
    <w:rsid w:val="00F30A23"/>
    <w:rsid w:val="00F43087"/>
    <w:rsid w:val="00F44394"/>
    <w:rsid w:val="00F524D8"/>
    <w:rsid w:val="00F63348"/>
    <w:rsid w:val="00F81AFB"/>
    <w:rsid w:val="00F87488"/>
    <w:rsid w:val="00FB7DB0"/>
    <w:rsid w:val="00FC5972"/>
    <w:rsid w:val="00FC6490"/>
    <w:rsid w:val="00FD137F"/>
    <w:rsid w:val="00FD30D2"/>
    <w:rsid w:val="00FE6F23"/>
    <w:rsid w:val="00FF453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CFC16"/>
  <w15:docId w15:val="{C1C84A93-EB6F-4EF1-8A94-708E2C64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52B"/>
    <w:pPr>
      <w:suppressAutoHyphens/>
      <w:autoSpaceDE w:val="0"/>
      <w:autoSpaceDN w:val="0"/>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00"/>
      <w:outlineLvl w:val="2"/>
    </w:pPr>
    <w:rPr>
      <w:rFonts w:ascii="Cambria" w:hAnsi="Cambria"/>
      <w:b/>
      <w:bCs/>
      <w:color w:val="4F81BD"/>
    </w:rPr>
  </w:style>
  <w:style w:type="paragraph" w:styleId="Heading4">
    <w:name w:val="heading 4"/>
    <w:basedOn w:val="Normal"/>
    <w:next w:val="Normal"/>
    <w:uiPriority w:val="9"/>
    <w:semiHidden/>
    <w:unhideWhenUsed/>
    <w:qFormat/>
    <w:pPr>
      <w:keepNext/>
      <w:widowControl/>
      <w:autoSpaceDE/>
      <w:autoSpaceDN/>
      <w:spacing w:before="240" w:after="60" w:line="360" w:lineRule="auto"/>
      <w:jc w:val="both"/>
      <w:outlineLvl w:val="3"/>
    </w:pPr>
    <w:rPr>
      <w:rFonts w:ascii="Calibri" w:hAnsi="Calibri"/>
      <w:b/>
      <w:bCs/>
      <w:sz w:val="28"/>
      <w:szCs w:val="28"/>
    </w:rPr>
  </w:style>
  <w:style w:type="paragraph" w:styleId="Heading5">
    <w:name w:val="heading 5"/>
    <w:basedOn w:val="Normal"/>
    <w:next w:val="Normal"/>
    <w:uiPriority w:val="9"/>
    <w:semiHidden/>
    <w:unhideWhenUsed/>
    <w:qFormat/>
    <w:pPr>
      <w:widowControl/>
      <w:autoSpaceDE/>
      <w:autoSpaceDN/>
      <w:spacing w:before="240" w:after="60" w:line="360" w:lineRule="auto"/>
      <w:jc w:val="both"/>
      <w:outlineLvl w:val="4"/>
    </w:pPr>
    <w:rPr>
      <w:rFonts w:ascii="Calibri" w:hAnsi="Calibri"/>
      <w:b/>
      <w:bCs/>
      <w:i/>
      <w:iCs/>
      <w:sz w:val="26"/>
      <w:szCs w:val="26"/>
    </w:rPr>
  </w:style>
  <w:style w:type="paragraph" w:styleId="Heading6">
    <w:name w:val="heading 6"/>
    <w:basedOn w:val="Normal"/>
    <w:uiPriority w:val="9"/>
    <w:semiHidden/>
    <w:unhideWhenUsed/>
    <w:qFormat/>
    <w:pPr>
      <w:widowControl/>
      <w:autoSpaceDE/>
      <w:autoSpaceDN/>
      <w:spacing w:before="100" w:beforeAutospacing="1" w:after="100" w:afterAutospacing="1"/>
      <w:jc w:val="both"/>
      <w:outlineLvl w:val="5"/>
    </w:pPr>
    <w:rPr>
      <w:b/>
      <w:bCs/>
      <w:sz w:val="15"/>
      <w:szCs w:val="15"/>
    </w:rPr>
  </w:style>
  <w:style w:type="paragraph" w:styleId="Heading7">
    <w:name w:val="heading 7"/>
    <w:basedOn w:val="Heading1JudulTabel"/>
    <w:next w:val="Normal"/>
    <w:pPr>
      <w:widowControl/>
      <w:overflowPunct w:val="0"/>
      <w:adjustRightInd w:val="0"/>
      <w:spacing w:before="140" w:after="140" w:line="288" w:lineRule="auto"/>
      <w:ind w:left="567" w:hanging="567"/>
      <w:textAlignment w:val="baseline"/>
      <w:outlineLvl w:val="6"/>
    </w:pPr>
    <w:rPr>
      <w:rFonts w:ascii="Arial" w:hAnsi="Arial" w:cs="Arial"/>
      <w:bCs w:val="0"/>
      <w:kern w:val="28"/>
      <w:sz w:val="20"/>
      <w:szCs w:val="20"/>
      <w:lang w:val="fr-FR" w:eastAsia="id-ID"/>
    </w:rPr>
  </w:style>
  <w:style w:type="paragraph" w:styleId="Heading8">
    <w:name w:val="heading 8"/>
    <w:basedOn w:val="Normal"/>
    <w:next w:val="Normal"/>
    <w:pPr>
      <w:widowControl/>
      <w:overflowPunct w:val="0"/>
      <w:adjustRightInd w:val="0"/>
      <w:spacing w:before="140" w:after="140" w:line="360" w:lineRule="atLeast"/>
      <w:jc w:val="both"/>
      <w:textAlignment w:val="baseline"/>
      <w:outlineLvl w:val="7"/>
    </w:pPr>
    <w:rPr>
      <w:rFonts w:ascii="Arial" w:hAnsi="Arial"/>
      <w:b/>
      <w:sz w:val="20"/>
      <w:szCs w:val="20"/>
      <w:lang w:val="fr-FR" w:eastAsia="id-ID"/>
    </w:rPr>
  </w:style>
  <w:style w:type="paragraph" w:styleId="Heading9">
    <w:name w:val="heading 9"/>
    <w:basedOn w:val="Heading1JudulTabel"/>
    <w:next w:val="Normal"/>
    <w:pPr>
      <w:widowControl/>
      <w:overflowPunct w:val="0"/>
      <w:adjustRightInd w:val="0"/>
      <w:spacing w:before="140" w:after="140" w:line="288" w:lineRule="auto"/>
      <w:ind w:left="567" w:hanging="567"/>
      <w:textAlignment w:val="baseline"/>
      <w:outlineLvl w:val="8"/>
    </w:pPr>
    <w:rPr>
      <w:rFonts w:ascii="PalmSprings" w:hAnsi="PalmSprings" w:cs="Arial"/>
      <w:bCs w:val="0"/>
      <w:i/>
      <w:kern w:val="28"/>
      <w:sz w:val="20"/>
      <w:szCs w:val="20"/>
      <w:lang w:val="fr-FR"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widowControl/>
      <w:autoSpaceDE/>
      <w:autoSpaceDN/>
      <w:jc w:val="center"/>
    </w:pPr>
    <w:rPr>
      <w:b/>
      <w:bCs/>
      <w:sz w:val="20"/>
      <w:szCs w:val="20"/>
    </w:rPr>
  </w:style>
  <w:style w:type="paragraph" w:customStyle="1" w:styleId="Heading1JudulTabel">
    <w:name w:val="Heading 1;JudulTabel"/>
    <w:basedOn w:val="Normal"/>
    <w:next w:val="Normal"/>
    <w:pPr>
      <w:keepNext/>
      <w:spacing w:before="240" w:after="240"/>
      <w:ind w:left="1008" w:hanging="1008"/>
      <w:jc w:val="both"/>
    </w:pPr>
    <w:rPr>
      <w:b/>
      <w:bCs/>
      <w:kern w:val="32"/>
      <w:sz w:val="22"/>
      <w:szCs w:val="32"/>
    </w:rPr>
  </w:style>
  <w:style w:type="paragraph" w:customStyle="1" w:styleId="Heading2JudulGambar">
    <w:name w:val="Heading 2;Judul Gambar"/>
    <w:basedOn w:val="Normal"/>
    <w:next w:val="Normal"/>
    <w:qFormat/>
    <w:pPr>
      <w:keepNext/>
      <w:keepLines/>
      <w:spacing w:before="240" w:line="360" w:lineRule="auto"/>
      <w:outlineLvl w:val="1"/>
    </w:pPr>
    <w:rPr>
      <w:b/>
      <w:bCs/>
      <w:color w:val="000000"/>
      <w:sz w:val="26"/>
      <w:szCs w:val="26"/>
    </w:rPr>
  </w:style>
  <w:style w:type="character" w:customStyle="1" w:styleId="Heading1CharJudulTabelChar">
    <w:name w:val="Heading 1 Char;JudulTabel Char"/>
    <w:rPr>
      <w:rFonts w:ascii="Times New Roman" w:hAnsi="Times New Roman"/>
      <w:b/>
      <w:bCs/>
      <w:w w:val="100"/>
      <w:kern w:val="32"/>
      <w:position w:val="-1"/>
      <w:sz w:val="22"/>
      <w:szCs w:val="32"/>
      <w:effect w:val="none"/>
      <w:vertAlign w:val="baseline"/>
      <w:cs w:val="0"/>
      <w:em w:val="none"/>
    </w:rPr>
  </w:style>
  <w:style w:type="character" w:customStyle="1" w:styleId="Heading2CharJudulGambarChar">
    <w:name w:val="Heading 2 Char;Judul Gambar Char"/>
    <w:rPr>
      <w:rFonts w:ascii="Times New Roman" w:hAnsi="Times New Roman" w:cs="Times New Roman"/>
      <w:b/>
      <w:bCs/>
      <w:color w:val="000000"/>
      <w:w w:val="100"/>
      <w:position w:val="-1"/>
      <w:sz w:val="26"/>
      <w:szCs w:val="2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Header">
    <w:name w:val="header"/>
    <w:basedOn w:val="Normal"/>
    <w:qFormat/>
  </w:style>
  <w:style w:type="character" w:customStyle="1" w:styleId="HeaderChar">
    <w:name w:val="Header Char"/>
    <w:rPr>
      <w:rFonts w:ascii="Times New Roman" w:hAnsi="Times New Roman" w:cs="Times New Roman"/>
      <w:w w:val="100"/>
      <w:position w:val="-1"/>
      <w:sz w:val="24"/>
      <w:szCs w:val="24"/>
      <w:effect w:val="none"/>
      <w:vertAlign w:val="baseline"/>
      <w:cs w:val="0"/>
      <w:em w:val="none"/>
    </w:rPr>
  </w:style>
  <w:style w:type="paragraph" w:styleId="Footer">
    <w:name w:val="footer"/>
    <w:basedOn w:val="Normal"/>
    <w:qFormat/>
    <w:pPr>
      <w:widowControl/>
      <w:autoSpaceDE/>
      <w:autoSpaceDN/>
      <w:spacing w:after="200" w:line="276" w:lineRule="auto"/>
      <w:jc w:val="both"/>
    </w:pPr>
    <w:rPr>
      <w:rFonts w:ascii="Calibri" w:hAnsi="Calibri"/>
      <w:sz w:val="20"/>
      <w:szCs w:val="20"/>
    </w:rPr>
  </w:style>
  <w:style w:type="character" w:customStyle="1" w:styleId="FooterChar">
    <w:name w:val="Footer Char"/>
    <w:rPr>
      <w:rFonts w:ascii="Calibri" w:hAnsi="Calibri" w:cs="Times New Roman"/>
      <w:w w:val="100"/>
      <w:position w:val="-1"/>
      <w:effect w:val="none"/>
      <w:vertAlign w:val="baseline"/>
      <w:cs w:val="0"/>
      <w:em w:val="none"/>
    </w:rPr>
  </w:style>
  <w:style w:type="paragraph" w:customStyle="1" w:styleId="TOC1daftarisi">
    <w:name w:val="TOC 1;daftar isi"/>
    <w:basedOn w:val="Normal"/>
    <w:next w:val="Normal"/>
    <w:qFormat/>
    <w:pPr>
      <w:spacing w:before="120"/>
    </w:pPr>
    <w:rPr>
      <w:b/>
      <w:noProof/>
    </w:rPr>
  </w:style>
  <w:style w:type="paragraph" w:styleId="TOC2">
    <w:name w:val="toc 2"/>
    <w:basedOn w:val="Normal"/>
    <w:next w:val="Normal"/>
    <w:qFormat/>
    <w:pPr>
      <w:ind w:left="240"/>
    </w:p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customStyle="1" w:styleId="ListParagraphcoba1">
    <w:name w:val="List Paragraph;coba1"/>
    <w:basedOn w:val="Normal"/>
    <w:pPr>
      <w:widowControl/>
      <w:autoSpaceDE/>
      <w:autoSpaceDN/>
      <w:spacing w:line="360" w:lineRule="auto"/>
      <w:ind w:left="720"/>
      <w:contextualSpacing/>
      <w:jc w:val="both"/>
    </w:pPr>
    <w:rPr>
      <w:rFonts w:eastAsia="Calibri"/>
      <w:szCs w:val="22"/>
    </w:rPr>
  </w:style>
  <w:style w:type="paragraph" w:styleId="Caption">
    <w:name w:val="caption"/>
    <w:basedOn w:val="Normal"/>
    <w:next w:val="Normal"/>
    <w:uiPriority w:val="35"/>
    <w:qFormat/>
    <w:pPr>
      <w:widowControl/>
      <w:autoSpaceDE/>
      <w:autoSpaceDN/>
      <w:spacing w:line="360" w:lineRule="auto"/>
      <w:jc w:val="both"/>
    </w:pPr>
    <w:rPr>
      <w:rFonts w:eastAsia="Calibri"/>
      <w:b/>
      <w:bCs/>
      <w:szCs w:val="20"/>
    </w:rPr>
  </w:style>
  <w:style w:type="character" w:customStyle="1" w:styleId="CaptionChar">
    <w:name w:val="Caption Char"/>
    <w:rPr>
      <w:rFonts w:ascii="Times New Roman" w:eastAsia="Calibri" w:hAnsi="Times New Roman"/>
      <w:b/>
      <w:bCs/>
      <w:w w:val="100"/>
      <w:position w:val="-1"/>
      <w:sz w:val="24"/>
      <w:effect w:val="none"/>
      <w:vertAlign w:val="baseline"/>
      <w:cs w:val="0"/>
      <w:em w:val="none"/>
    </w:rPr>
  </w:style>
  <w:style w:type="paragraph" w:customStyle="1" w:styleId="TabelJudul1">
    <w:name w:val="TabelJudul1"/>
    <w:basedOn w:val="TableofFigures"/>
    <w:pPr>
      <w:widowControl/>
      <w:autoSpaceDE/>
      <w:autoSpaceDN/>
      <w:spacing w:before="120" w:after="60"/>
      <w:ind w:left="1152" w:hanging="1152"/>
      <w:jc w:val="both"/>
    </w:pPr>
    <w:rPr>
      <w:rFonts w:eastAsia="Calibri"/>
    </w:rPr>
  </w:style>
  <w:style w:type="character" w:customStyle="1" w:styleId="TabelJudul1Char1">
    <w:name w:val="TabelJudul1 Char1"/>
    <w:rPr>
      <w:rFonts w:ascii="Times New Roman" w:eastAsia="Calibri" w:hAnsi="Times New Roman"/>
      <w:w w:val="100"/>
      <w:position w:val="-1"/>
      <w:sz w:val="24"/>
      <w:szCs w:val="24"/>
      <w:effect w:val="none"/>
      <w:vertAlign w:val="baseline"/>
      <w:cs w:val="0"/>
      <w:em w:val="none"/>
    </w:rPr>
  </w:style>
  <w:style w:type="paragraph" w:styleId="TableofFigures">
    <w:name w:val="table of figures"/>
    <w:basedOn w:val="Normal"/>
    <w:next w:val="Normal"/>
    <w:qFormat/>
  </w:style>
  <w:style w:type="paragraph" w:customStyle="1" w:styleId="judul2">
    <w:name w:val="judul2"/>
    <w:basedOn w:val="Heading2JudulGambar"/>
    <w:pPr>
      <w:keepNext w:val="0"/>
      <w:keepLines w:val="0"/>
      <w:widowControl/>
      <w:autoSpaceDE/>
      <w:autoSpaceDN/>
      <w:spacing w:after="120" w:line="240" w:lineRule="auto"/>
    </w:pPr>
    <w:rPr>
      <w:rFonts w:eastAsia="Calibri"/>
      <w:color w:val="auto"/>
      <w:sz w:val="24"/>
      <w:szCs w:val="24"/>
    </w:rPr>
  </w:style>
  <w:style w:type="character" w:customStyle="1" w:styleId="judul2Char">
    <w:name w:val="judul2 Char"/>
    <w:rPr>
      <w:rFonts w:ascii="Times New Roman" w:eastAsia="Calibri" w:hAnsi="Times New Roman"/>
      <w:b/>
      <w:bCs/>
      <w:w w:val="100"/>
      <w:position w:val="-1"/>
      <w:sz w:val="24"/>
      <w:szCs w:val="24"/>
      <w:effect w:val="none"/>
      <w:vertAlign w:val="baseline"/>
      <w:cs w:val="0"/>
      <w:em w:val="none"/>
    </w:rPr>
  </w:style>
  <w:style w:type="paragraph" w:customStyle="1" w:styleId="GambarJudul1">
    <w:name w:val="GambarJudul1"/>
    <w:basedOn w:val="TableofFigures"/>
    <w:pPr>
      <w:widowControl/>
      <w:autoSpaceDE/>
      <w:autoSpaceDN/>
      <w:spacing w:after="240"/>
      <w:ind w:left="1296" w:hanging="1296"/>
      <w:jc w:val="both"/>
    </w:pPr>
    <w:rPr>
      <w:rFonts w:eastAsia="Calibri"/>
      <w:szCs w:val="22"/>
    </w:rPr>
  </w:style>
  <w:style w:type="character" w:customStyle="1" w:styleId="GambarJudul1Char">
    <w:name w:val="GambarJudul1 Char"/>
    <w:rPr>
      <w:rFonts w:ascii="Times New Roman" w:eastAsia="Calibri" w:hAnsi="Times New Roman"/>
      <w:w w:val="100"/>
      <w:position w:val="-1"/>
      <w:sz w:val="24"/>
      <w:szCs w:val="22"/>
      <w:effect w:val="none"/>
      <w:vertAlign w:val="baseline"/>
      <w:cs w:val="0"/>
      <w:em w:val="none"/>
    </w:rPr>
  </w:style>
  <w:style w:type="paragraph" w:customStyle="1" w:styleId="judul3">
    <w:name w:val="judul3"/>
    <w:basedOn w:val="Heading3"/>
    <w:pPr>
      <w:keepLines w:val="0"/>
      <w:widowControl/>
      <w:autoSpaceDE/>
      <w:autoSpaceDN/>
      <w:spacing w:before="120" w:after="120"/>
      <w:ind w:left="720" w:hanging="720"/>
      <w:jc w:val="both"/>
    </w:pPr>
    <w:rPr>
      <w:rFonts w:ascii="Times New Roman" w:hAnsi="Times New Roman"/>
      <w:color w:val="auto"/>
    </w:rPr>
  </w:style>
  <w:style w:type="character" w:customStyle="1" w:styleId="judul3Char">
    <w:name w:val="judul3 Char"/>
    <w:rPr>
      <w:rFonts w:ascii="Times New Roman" w:hAnsi="Times New Roman"/>
      <w:b/>
      <w:bCs/>
      <w:w w:val="100"/>
      <w:position w:val="-1"/>
      <w:sz w:val="24"/>
      <w:szCs w:val="24"/>
      <w:effect w:val="none"/>
      <w:vertAlign w:val="baseline"/>
      <w:cs w:val="0"/>
      <w:em w:val="none"/>
    </w:rPr>
  </w:style>
  <w:style w:type="character" w:customStyle="1" w:styleId="Heading3Char">
    <w:name w:val="Heading 3 Char"/>
    <w:rPr>
      <w:rFonts w:ascii="Cambria" w:eastAsia="Times New Roman" w:hAnsi="Cambria" w:cs="Times New Roman"/>
      <w:b/>
      <w:bCs/>
      <w:color w:val="4F81BD"/>
      <w:w w:val="100"/>
      <w:position w:val="-1"/>
      <w:sz w:val="24"/>
      <w:szCs w:val="24"/>
      <w:effect w:val="none"/>
      <w:vertAlign w:val="baseline"/>
      <w:cs w:val="0"/>
      <w:em w:val="none"/>
    </w:rPr>
  </w:style>
  <w:style w:type="paragraph" w:styleId="ListBullet">
    <w:name w:val="List Bullet"/>
    <w:basedOn w:val="Normal"/>
    <w:qFormat/>
    <w:pPr>
      <w:numPr>
        <w:numId w:val="1"/>
      </w:numPr>
      <w:ind w:left="-1" w:hanging="1"/>
      <w:contextualSpacing/>
    </w:pPr>
  </w:style>
  <w:style w:type="paragraph" w:styleId="TOC3">
    <w:name w:val="toc 3"/>
    <w:basedOn w:val="Normal"/>
    <w:next w:val="Normal"/>
    <w:qFormat/>
    <w:pPr>
      <w:spacing w:after="100"/>
      <w:ind w:left="480"/>
    </w:pPr>
  </w:style>
  <w:style w:type="character" w:customStyle="1" w:styleId="font-02b">
    <w:name w:val="font-02b"/>
    <w:basedOn w:val="DefaultParagraphFont"/>
    <w:rPr>
      <w:w w:val="100"/>
      <w:position w:val="-1"/>
      <w:effect w:val="none"/>
      <w:vertAlign w:val="baseline"/>
      <w:cs w:val="0"/>
      <w:em w:val="none"/>
    </w:rPr>
  </w:style>
  <w:style w:type="paragraph" w:styleId="BodyText">
    <w:name w:val="Body Text"/>
    <w:basedOn w:val="Normal"/>
    <w:pPr>
      <w:widowControl/>
      <w:autoSpaceDE/>
      <w:autoSpaceDN/>
      <w:jc w:val="both"/>
    </w:pPr>
  </w:style>
  <w:style w:type="character" w:customStyle="1" w:styleId="BodyTextChar">
    <w:name w:val="Body Text Char"/>
    <w:rPr>
      <w:rFonts w:ascii="Times New Roman" w:hAnsi="Times New Roman"/>
      <w:w w:val="100"/>
      <w:position w:val="-1"/>
      <w:sz w:val="24"/>
      <w:szCs w:val="24"/>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Heading4Char">
    <w:name w:val="Heading 4 Char"/>
    <w:rPr>
      <w:b/>
      <w:bCs/>
      <w:w w:val="100"/>
      <w:position w:val="-1"/>
      <w:sz w:val="28"/>
      <w:szCs w:val="28"/>
      <w:effect w:val="none"/>
      <w:vertAlign w:val="baseline"/>
      <w:cs w:val="0"/>
      <w:em w:val="none"/>
    </w:rPr>
  </w:style>
  <w:style w:type="character" w:customStyle="1" w:styleId="Heading5Char">
    <w:name w:val="Heading 5 Char"/>
    <w:rPr>
      <w:b/>
      <w:bCs/>
      <w:i/>
      <w:iCs/>
      <w:w w:val="100"/>
      <w:position w:val="-1"/>
      <w:sz w:val="26"/>
      <w:szCs w:val="26"/>
      <w:effect w:val="none"/>
      <w:vertAlign w:val="baseline"/>
      <w:cs w:val="0"/>
      <w:em w:val="none"/>
    </w:rPr>
  </w:style>
  <w:style w:type="character" w:customStyle="1" w:styleId="Heading6Char">
    <w:name w:val="Heading 6 Char"/>
    <w:rPr>
      <w:rFonts w:ascii="Times New Roman" w:hAnsi="Times New Roman"/>
      <w:b/>
      <w:bCs/>
      <w:w w:val="100"/>
      <w:position w:val="-1"/>
      <w:sz w:val="15"/>
      <w:szCs w:val="15"/>
      <w:effect w:val="none"/>
      <w:vertAlign w:val="baseline"/>
      <w:cs w:val="0"/>
      <w:em w:val="none"/>
    </w:rPr>
  </w:style>
  <w:style w:type="character" w:customStyle="1" w:styleId="Heading7Char">
    <w:name w:val="Heading 7 Char"/>
    <w:rPr>
      <w:rFonts w:ascii="Arial" w:hAnsi="Arial" w:cs="Arial"/>
      <w:b/>
      <w:w w:val="100"/>
      <w:kern w:val="28"/>
      <w:position w:val="-1"/>
      <w:effect w:val="none"/>
      <w:vertAlign w:val="baseline"/>
      <w:cs w:val="0"/>
      <w:em w:val="none"/>
      <w:lang w:val="fr-FR" w:eastAsia="id-ID"/>
    </w:rPr>
  </w:style>
  <w:style w:type="character" w:customStyle="1" w:styleId="Heading8Char">
    <w:name w:val="Heading 8 Char"/>
    <w:rPr>
      <w:rFonts w:ascii="Arial" w:hAnsi="Arial"/>
      <w:b/>
      <w:w w:val="100"/>
      <w:position w:val="-1"/>
      <w:effect w:val="none"/>
      <w:vertAlign w:val="baseline"/>
      <w:cs w:val="0"/>
      <w:em w:val="none"/>
      <w:lang w:val="fr-FR" w:eastAsia="id-ID"/>
    </w:rPr>
  </w:style>
  <w:style w:type="character" w:customStyle="1" w:styleId="Heading9Char">
    <w:name w:val="Heading 9 Char"/>
    <w:rPr>
      <w:rFonts w:ascii="PalmSprings" w:hAnsi="PalmSprings" w:cs="Arial"/>
      <w:b/>
      <w:i/>
      <w:w w:val="100"/>
      <w:kern w:val="28"/>
      <w:position w:val="-1"/>
      <w:effect w:val="none"/>
      <w:vertAlign w:val="baseline"/>
      <w:cs w:val="0"/>
      <w:em w:val="none"/>
      <w:lang w:val="fr-FR" w:eastAsia="id-ID"/>
    </w:rPr>
  </w:style>
  <w:style w:type="numbering" w:customStyle="1" w:styleId="NoList1">
    <w:name w:val="No List1"/>
    <w:next w:val="NoList"/>
    <w:qFormat/>
  </w:style>
  <w:style w:type="paragraph" w:styleId="NormalWeb">
    <w:name w:val="Normal (Web)"/>
    <w:basedOn w:val="Normal"/>
    <w:uiPriority w:val="99"/>
    <w:qFormat/>
    <w:pPr>
      <w:widowControl/>
      <w:autoSpaceDE/>
      <w:autoSpaceDN/>
      <w:spacing w:before="100" w:beforeAutospacing="1" w:after="100" w:afterAutospacing="1"/>
      <w:jc w:val="both"/>
    </w:pPr>
  </w:style>
  <w:style w:type="character" w:customStyle="1" w:styleId="ilad">
    <w:name w:val="il_ad"/>
    <w:basedOn w:val="DefaultParagraphFont"/>
    <w:rPr>
      <w:w w:val="100"/>
      <w:position w:val="-1"/>
      <w:effect w:val="none"/>
      <w:vertAlign w:val="baseline"/>
      <w:cs w:val="0"/>
      <w:em w:val="none"/>
    </w:rPr>
  </w:style>
  <w:style w:type="paragraph" w:styleId="PlainText">
    <w:name w:val="Plain Text"/>
    <w:basedOn w:val="Normal"/>
    <w:qFormat/>
    <w:pPr>
      <w:widowControl/>
      <w:autoSpaceDE/>
      <w:autoSpaceDN/>
      <w:jc w:val="both"/>
    </w:pPr>
    <w:rPr>
      <w:rFonts w:ascii="Consolas" w:eastAsia="Calibri" w:hAnsi="Consolas"/>
      <w:sz w:val="21"/>
      <w:szCs w:val="21"/>
    </w:rPr>
  </w:style>
  <w:style w:type="character" w:customStyle="1" w:styleId="PlainTextChar">
    <w:name w:val="Plain Text Char"/>
    <w:rPr>
      <w:rFonts w:ascii="Consolas" w:eastAsia="Calibri" w:hAnsi="Consolas"/>
      <w:w w:val="100"/>
      <w:position w:val="-1"/>
      <w:sz w:val="21"/>
      <w:szCs w:val="21"/>
      <w:effect w:val="none"/>
      <w:vertAlign w:val="baseline"/>
      <w:cs w:val="0"/>
      <w:em w:val="none"/>
    </w:rPr>
  </w:style>
  <w:style w:type="character" w:customStyle="1" w:styleId="EmphasisCoba">
    <w:name w:val="Emphasis;Coba"/>
    <w:rPr>
      <w:i/>
      <w:iCs/>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jc w:val="both"/>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pPr>
      <w:widowControl/>
      <w:autoSpaceDE/>
      <w:autoSpaceDN/>
      <w:ind w:left="360"/>
      <w:jc w:val="both"/>
    </w:pPr>
    <w:rPr>
      <w:lang w:val="af-ZA"/>
    </w:rPr>
  </w:style>
  <w:style w:type="character" w:customStyle="1" w:styleId="BodyTextIndent2Char">
    <w:name w:val="Body Text Indent 2 Char"/>
    <w:rPr>
      <w:rFonts w:ascii="Times New Roman" w:hAnsi="Times New Roman"/>
      <w:w w:val="100"/>
      <w:position w:val="-1"/>
      <w:sz w:val="24"/>
      <w:szCs w:val="24"/>
      <w:effect w:val="none"/>
      <w:vertAlign w:val="baseline"/>
      <w:cs w:val="0"/>
      <w:em w:val="none"/>
      <w:lang w:val="af-ZA"/>
    </w:rPr>
  </w:style>
  <w:style w:type="paragraph" w:styleId="BodyTextIndent3">
    <w:name w:val="Body Text Indent 3"/>
    <w:basedOn w:val="Normal"/>
    <w:qFormat/>
    <w:pPr>
      <w:widowControl/>
      <w:autoSpaceDE/>
      <w:autoSpaceDN/>
      <w:spacing w:after="120" w:line="360" w:lineRule="auto"/>
      <w:ind w:left="360"/>
      <w:jc w:val="both"/>
    </w:pPr>
    <w:rPr>
      <w:rFonts w:eastAsia="Calibri"/>
      <w:sz w:val="16"/>
      <w:szCs w:val="16"/>
    </w:rPr>
  </w:style>
  <w:style w:type="character" w:customStyle="1" w:styleId="BodyTextIndent3Char">
    <w:name w:val="Body Text Indent 3 Char"/>
    <w:rPr>
      <w:rFonts w:ascii="Times New Roman" w:eastAsia="Calibri" w:hAnsi="Times New Roman"/>
      <w:w w:val="100"/>
      <w:position w:val="-1"/>
      <w:sz w:val="16"/>
      <w:szCs w:val="16"/>
      <w:effect w:val="none"/>
      <w:vertAlign w:val="baseline"/>
      <w:cs w:val="0"/>
      <w:em w:val="none"/>
    </w:rPr>
  </w:style>
  <w:style w:type="paragraph" w:styleId="BodyText3">
    <w:name w:val="Body Text 3"/>
    <w:basedOn w:val="Normal"/>
    <w:qFormat/>
    <w:pPr>
      <w:widowControl/>
      <w:autoSpaceDE/>
      <w:autoSpaceDN/>
      <w:spacing w:after="120" w:line="360" w:lineRule="auto"/>
      <w:jc w:val="both"/>
    </w:pPr>
    <w:rPr>
      <w:rFonts w:eastAsia="Calibri"/>
      <w:sz w:val="16"/>
      <w:szCs w:val="16"/>
    </w:rPr>
  </w:style>
  <w:style w:type="character" w:customStyle="1" w:styleId="BodyText3Char">
    <w:name w:val="Body Text 3 Char"/>
    <w:rPr>
      <w:rFonts w:ascii="Times New Roman" w:eastAsia="Calibri" w:hAnsi="Times New Roman"/>
      <w:w w:val="100"/>
      <w:position w:val="-1"/>
      <w:sz w:val="16"/>
      <w:szCs w:val="16"/>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paragraph" w:styleId="FootnoteText">
    <w:name w:val="footnote text"/>
    <w:basedOn w:val="Normal"/>
    <w:pPr>
      <w:widowControl/>
      <w:autoSpaceDE/>
      <w:autoSpaceDN/>
      <w:jc w:val="both"/>
    </w:pPr>
    <w:rPr>
      <w:sz w:val="20"/>
      <w:szCs w:val="20"/>
    </w:rPr>
  </w:style>
  <w:style w:type="character" w:customStyle="1" w:styleId="FootnoteTextChar">
    <w:name w:val="Footnote Text Char"/>
    <w:rPr>
      <w:rFonts w:ascii="Times New Roman" w:hAnsi="Times New Roman"/>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BodyTextIndent">
    <w:name w:val="Body Text Indent"/>
    <w:basedOn w:val="Normal"/>
    <w:qFormat/>
    <w:pPr>
      <w:widowControl/>
      <w:autoSpaceDE/>
      <w:autoSpaceDN/>
      <w:spacing w:after="120" w:line="360" w:lineRule="auto"/>
      <w:ind w:left="360"/>
      <w:jc w:val="both"/>
    </w:pPr>
    <w:rPr>
      <w:rFonts w:eastAsia="Calibri"/>
      <w:szCs w:val="22"/>
    </w:rPr>
  </w:style>
  <w:style w:type="character" w:customStyle="1" w:styleId="BodyTextIndentChar">
    <w:name w:val="Body Text Indent Char"/>
    <w:rPr>
      <w:rFonts w:ascii="Times New Roman" w:eastAsia="Calibri" w:hAnsi="Times New Roman"/>
      <w:w w:val="100"/>
      <w:position w:val="-1"/>
      <w:sz w:val="24"/>
      <w:szCs w:val="22"/>
      <w:effect w:val="none"/>
      <w:vertAlign w:val="baseline"/>
      <w:cs w:val="0"/>
      <w:em w:val="none"/>
    </w:rPr>
  </w:style>
  <w:style w:type="character" w:customStyle="1" w:styleId="fsc1">
    <w:name w:val="fsc1"/>
    <w:rPr>
      <w:rFonts w:ascii="Verdana" w:hAnsi="Verdana" w:hint="default"/>
      <w:color w:val="000000"/>
      <w:w w:val="100"/>
      <w:position w:val="-1"/>
      <w:sz w:val="18"/>
      <w:szCs w:val="18"/>
      <w:effect w:val="none"/>
      <w:vertAlign w:val="baseline"/>
      <w:cs w:val="0"/>
      <w:em w:val="none"/>
    </w:rPr>
  </w:style>
  <w:style w:type="paragraph" w:customStyle="1" w:styleId="Normal5">
    <w:name w:val="Normal+5"/>
    <w:basedOn w:val="Default"/>
    <w:next w:val="Default"/>
    <w:pPr>
      <w:jc w:val="both"/>
    </w:pPr>
    <w:rPr>
      <w:rFonts w:eastAsia="Calibri"/>
      <w:color w:val="auto"/>
    </w:rPr>
  </w:style>
  <w:style w:type="paragraph" w:customStyle="1" w:styleId="Normal6">
    <w:name w:val="Normal+6"/>
    <w:basedOn w:val="Default"/>
    <w:next w:val="Default"/>
    <w:pPr>
      <w:jc w:val="both"/>
    </w:pPr>
    <w:rPr>
      <w:rFonts w:ascii="Arial" w:eastAsia="Calibri" w:hAnsi="Arial" w:cs="Arial"/>
      <w:color w:val="auto"/>
    </w:rPr>
  </w:style>
  <w:style w:type="character" w:styleId="Strong">
    <w:name w:val="Strong"/>
    <w:rPr>
      <w:b/>
      <w:bCs/>
      <w:w w:val="100"/>
      <w:position w:val="-1"/>
      <w:effect w:val="none"/>
      <w:vertAlign w:val="baseline"/>
      <w:cs w:val="0"/>
      <w:em w:val="none"/>
    </w:rPr>
  </w:style>
  <w:style w:type="paragraph" w:styleId="TOCHeading">
    <w:name w:val="TOC Heading"/>
    <w:basedOn w:val="Heading1JudulTabel"/>
    <w:next w:val="Normal"/>
    <w:qFormat/>
    <w:pPr>
      <w:keepLines/>
      <w:widowControl/>
      <w:autoSpaceDE/>
      <w:autoSpaceDN/>
      <w:spacing w:before="480" w:after="0"/>
      <w:ind w:left="1152" w:hanging="1152"/>
      <w:outlineLvl w:val="9"/>
    </w:pPr>
    <w:rPr>
      <w:color w:val="365F91"/>
      <w:kern w:val="0"/>
      <w:sz w:val="28"/>
      <w:szCs w:val="28"/>
    </w:rPr>
  </w:style>
  <w:style w:type="paragraph" w:customStyle="1" w:styleId="judul1">
    <w:name w:val="judul1"/>
    <w:basedOn w:val="Heading1JudulTabel"/>
    <w:pPr>
      <w:widowControl/>
      <w:autoSpaceDE/>
      <w:autoSpaceDN/>
      <w:spacing w:before="0"/>
      <w:ind w:left="1152" w:hanging="1152"/>
      <w:jc w:val="center"/>
    </w:pPr>
    <w:rPr>
      <w:sz w:val="28"/>
      <w:szCs w:val="28"/>
    </w:rPr>
  </w:style>
  <w:style w:type="character" w:customStyle="1" w:styleId="judul1Char">
    <w:name w:val="judul1 Char"/>
    <w:rPr>
      <w:rFonts w:ascii="Times New Roman" w:hAnsi="Times New Roman"/>
      <w:w w:val="100"/>
      <w:kern w:val="32"/>
      <w:position w:val="-1"/>
      <w:sz w:val="28"/>
      <w:szCs w:val="28"/>
      <w:effect w:val="none"/>
      <w:vertAlign w:val="baseline"/>
      <w:cs w:val="0"/>
      <w:em w:val="none"/>
    </w:rPr>
  </w:style>
  <w:style w:type="paragraph" w:customStyle="1" w:styleId="JudulTabel">
    <w:name w:val="Judul Tabel"/>
    <w:basedOn w:val="judul2"/>
    <w:pPr>
      <w:spacing w:before="120" w:after="0"/>
    </w:pPr>
  </w:style>
  <w:style w:type="character" w:customStyle="1" w:styleId="JudulTabelChar">
    <w:name w:val="Judul Tabel Char"/>
    <w:rPr>
      <w:rFonts w:ascii="Times New Roman" w:eastAsia="Calibri" w:hAnsi="Times New Roman"/>
      <w:w w:val="100"/>
      <w:position w:val="-1"/>
      <w:sz w:val="24"/>
      <w:szCs w:val="24"/>
      <w:effect w:val="none"/>
      <w:vertAlign w:val="baseline"/>
      <w:cs w:val="0"/>
      <w:em w:val="none"/>
    </w:rPr>
  </w:style>
  <w:style w:type="paragraph" w:customStyle="1" w:styleId="judul4">
    <w:name w:val="judul4"/>
    <w:basedOn w:val="Heading4"/>
    <w:pPr>
      <w:spacing w:before="120" w:after="0"/>
    </w:pPr>
    <w:rPr>
      <w:rFonts w:ascii="Times New Roman" w:hAnsi="Times New Roman"/>
      <w:i/>
      <w:sz w:val="24"/>
    </w:rPr>
  </w:style>
  <w:style w:type="character" w:customStyle="1" w:styleId="NormalWebChar">
    <w:name w:val="Normal (Web) Char"/>
    <w:rPr>
      <w:rFonts w:ascii="Times New Roman" w:hAnsi="Times New Roman"/>
      <w:w w:val="100"/>
      <w:position w:val="-1"/>
      <w:sz w:val="24"/>
      <w:szCs w:val="24"/>
      <w:effect w:val="none"/>
      <w:vertAlign w:val="baseline"/>
      <w:cs w:val="0"/>
      <w:em w:val="none"/>
    </w:rPr>
  </w:style>
  <w:style w:type="character" w:customStyle="1" w:styleId="judul4Char">
    <w:name w:val="judul4 Char"/>
    <w:rPr>
      <w:rFonts w:ascii="Times New Roman" w:hAnsi="Times New Roman"/>
      <w:b/>
      <w:bCs/>
      <w:i/>
      <w:w w:val="100"/>
      <w:position w:val="-1"/>
      <w:sz w:val="24"/>
      <w:szCs w:val="28"/>
      <w:effect w:val="none"/>
      <w:vertAlign w:val="baseline"/>
      <w:cs w:val="0"/>
      <w:em w:val="none"/>
    </w:rPr>
  </w:style>
  <w:style w:type="paragraph" w:styleId="TOC4">
    <w:name w:val="toc 4"/>
    <w:basedOn w:val="Normal"/>
    <w:next w:val="Normal"/>
    <w:qFormat/>
    <w:pPr>
      <w:widowControl/>
      <w:autoSpaceDE/>
      <w:autoSpaceDN/>
      <w:ind w:left="1440" w:right="263" w:hanging="780"/>
      <w:jc w:val="both"/>
    </w:pPr>
    <w:rPr>
      <w:rFonts w:ascii="Calibri" w:eastAsia="Calibri" w:hAnsi="Calibri"/>
      <w:sz w:val="18"/>
      <w:szCs w:val="18"/>
    </w:rPr>
  </w:style>
  <w:style w:type="paragraph" w:styleId="TOC5">
    <w:name w:val="toc 5"/>
    <w:basedOn w:val="Normal"/>
    <w:next w:val="Normal"/>
    <w:qFormat/>
    <w:pPr>
      <w:widowControl/>
      <w:autoSpaceDE/>
      <w:autoSpaceDN/>
      <w:spacing w:line="360" w:lineRule="auto"/>
      <w:ind w:left="880"/>
      <w:jc w:val="both"/>
    </w:pPr>
    <w:rPr>
      <w:rFonts w:ascii="Calibri" w:eastAsia="Calibri" w:hAnsi="Calibri"/>
      <w:sz w:val="18"/>
      <w:szCs w:val="18"/>
    </w:rPr>
  </w:style>
  <w:style w:type="paragraph" w:styleId="TOC6">
    <w:name w:val="toc 6"/>
    <w:basedOn w:val="Normal"/>
    <w:next w:val="Normal"/>
    <w:qFormat/>
    <w:pPr>
      <w:widowControl/>
      <w:autoSpaceDE/>
      <w:autoSpaceDN/>
      <w:spacing w:line="360" w:lineRule="auto"/>
      <w:ind w:left="1100"/>
      <w:jc w:val="both"/>
    </w:pPr>
    <w:rPr>
      <w:rFonts w:ascii="Calibri" w:eastAsia="Calibri" w:hAnsi="Calibri"/>
      <w:sz w:val="18"/>
      <w:szCs w:val="18"/>
    </w:rPr>
  </w:style>
  <w:style w:type="paragraph" w:styleId="TOC7">
    <w:name w:val="toc 7"/>
    <w:basedOn w:val="Normal"/>
    <w:next w:val="Normal"/>
    <w:qFormat/>
    <w:pPr>
      <w:widowControl/>
      <w:autoSpaceDE/>
      <w:autoSpaceDN/>
      <w:spacing w:line="360" w:lineRule="auto"/>
      <w:ind w:left="1320"/>
      <w:jc w:val="both"/>
    </w:pPr>
    <w:rPr>
      <w:rFonts w:ascii="Calibri" w:eastAsia="Calibri" w:hAnsi="Calibri"/>
      <w:sz w:val="18"/>
      <w:szCs w:val="18"/>
    </w:rPr>
  </w:style>
  <w:style w:type="paragraph" w:styleId="TOC8">
    <w:name w:val="toc 8"/>
    <w:basedOn w:val="Normal"/>
    <w:next w:val="Normal"/>
    <w:qFormat/>
    <w:pPr>
      <w:widowControl/>
      <w:autoSpaceDE/>
      <w:autoSpaceDN/>
      <w:spacing w:line="360" w:lineRule="auto"/>
      <w:ind w:left="1540"/>
      <w:jc w:val="both"/>
    </w:pPr>
    <w:rPr>
      <w:rFonts w:ascii="Calibri" w:eastAsia="Calibri" w:hAnsi="Calibri"/>
      <w:sz w:val="18"/>
      <w:szCs w:val="18"/>
    </w:rPr>
  </w:style>
  <w:style w:type="paragraph" w:styleId="TOC9">
    <w:name w:val="toc 9"/>
    <w:basedOn w:val="Normal"/>
    <w:next w:val="Normal"/>
    <w:qFormat/>
    <w:pPr>
      <w:widowControl/>
      <w:autoSpaceDE/>
      <w:autoSpaceDN/>
      <w:spacing w:line="360" w:lineRule="auto"/>
      <w:ind w:left="1760"/>
      <w:jc w:val="both"/>
    </w:pPr>
    <w:rPr>
      <w:rFonts w:ascii="Calibri" w:eastAsia="Calibri" w:hAnsi="Calibri"/>
      <w:sz w:val="18"/>
      <w:szCs w:val="18"/>
    </w:rPr>
  </w:style>
  <w:style w:type="paragraph" w:styleId="Revision">
    <w:name w:val="Revision"/>
    <w:pPr>
      <w:suppressAutoHyphens/>
      <w:spacing w:line="1" w:lineRule="atLeast"/>
      <w:ind w:leftChars="-1" w:left="-1" w:hangingChars="1" w:hanging="1"/>
      <w:jc w:val="both"/>
      <w:textDirection w:val="btLr"/>
      <w:textAlignment w:val="top"/>
      <w:outlineLvl w:val="0"/>
    </w:pPr>
    <w:rPr>
      <w:position w:val="-1"/>
      <w:sz w:val="22"/>
      <w:szCs w:val="22"/>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widowControl/>
      <w:autoSpaceDE/>
      <w:autoSpaceDN/>
      <w:spacing w:line="360" w:lineRule="auto"/>
      <w:jc w:val="both"/>
    </w:pPr>
    <w:rPr>
      <w:rFonts w:eastAsia="Calibri"/>
      <w:sz w:val="20"/>
      <w:szCs w:val="20"/>
    </w:rPr>
  </w:style>
  <w:style w:type="character" w:customStyle="1" w:styleId="CommentTextChar">
    <w:name w:val="Comment Text Char"/>
    <w:rPr>
      <w:rFonts w:ascii="Times New Roman" w:eastAsia="Calibri" w:hAnsi="Times New Roman"/>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Times New Roman" w:eastAsia="Calibri" w:hAnsi="Times New Roman"/>
      <w:b/>
      <w:bCs/>
      <w:w w:val="100"/>
      <w:position w:val="-1"/>
      <w:effect w:val="none"/>
      <w:vertAlign w:val="baseline"/>
      <w:cs w:val="0"/>
      <w:em w:val="none"/>
    </w:rPr>
  </w:style>
  <w:style w:type="character" w:customStyle="1" w:styleId="Heading2Char1">
    <w:name w:val="Heading 2 Char1"/>
    <w:rPr>
      <w:b/>
      <w:bCs/>
      <w:w w:val="100"/>
      <w:position w:val="-1"/>
      <w:effect w:val="none"/>
      <w:vertAlign w:val="baseline"/>
      <w:cs w:val="0"/>
      <w:em w:val="none"/>
      <w:lang w:val="en-US" w:eastAsia="en-US"/>
    </w:rPr>
  </w:style>
  <w:style w:type="character" w:customStyle="1" w:styleId="Heading3Char1">
    <w:name w:val="Heading 3 Char1"/>
    <w:rPr>
      <w:w w:val="100"/>
      <w:position w:val="-1"/>
      <w:effect w:val="none"/>
      <w:vertAlign w:val="baseline"/>
      <w:cs w:val="0"/>
      <w:em w:val="none"/>
      <w:lang w:val="en-US" w:eastAsia="en-US"/>
    </w:rPr>
  </w:style>
  <w:style w:type="character" w:customStyle="1" w:styleId="Heading4Char1">
    <w:name w:val="Heading 4 Char1"/>
    <w:rPr>
      <w:b/>
      <w:bCs/>
      <w:w w:val="100"/>
      <w:position w:val="-1"/>
      <w:sz w:val="28"/>
      <w:szCs w:val="28"/>
      <w:effect w:val="none"/>
      <w:vertAlign w:val="baseline"/>
      <w:cs w:val="0"/>
      <w:em w:val="none"/>
      <w:lang w:val="en-US" w:eastAsia="en-US"/>
    </w:rPr>
  </w:style>
  <w:style w:type="character" w:customStyle="1" w:styleId="TitleChar">
    <w:name w:val="Title Char"/>
    <w:rPr>
      <w:rFonts w:ascii="Times New Roman" w:hAnsi="Times New Roman"/>
      <w:b/>
      <w:bCs/>
      <w:w w:val="100"/>
      <w:position w:val="-1"/>
      <w:effect w:val="none"/>
      <w:vertAlign w:val="baseline"/>
      <w:cs w:val="0"/>
      <w:em w:val="none"/>
    </w:rPr>
  </w:style>
  <w:style w:type="paragraph" w:styleId="Subtitle">
    <w:name w:val="Subtitle"/>
    <w:basedOn w:val="Normal"/>
    <w:uiPriority w:val="11"/>
    <w:qFormat/>
    <w:pPr>
      <w:widowControl/>
      <w:spacing w:after="160"/>
      <w:jc w:val="center"/>
    </w:pPr>
    <w:rPr>
      <w:rFonts w:ascii="Ottawa" w:eastAsia="Ottawa" w:hAnsi="Ottawa" w:cs="Ottawa"/>
      <w:b/>
    </w:rPr>
  </w:style>
  <w:style w:type="character" w:customStyle="1" w:styleId="SubtitleChar">
    <w:name w:val="Subtitle Char"/>
    <w:rPr>
      <w:rFonts w:ascii="Ottawa" w:hAnsi="Ottawa"/>
      <w:b/>
      <w:w w:val="100"/>
      <w:position w:val="-1"/>
      <w:sz w:val="24"/>
      <w:effect w:val="none"/>
      <w:vertAlign w:val="baseline"/>
      <w:cs w:val="0"/>
      <w:em w:val="none"/>
      <w:lang w:val="fr-FR" w:eastAsia="id-ID"/>
    </w:rPr>
  </w:style>
  <w:style w:type="paragraph" w:styleId="NoSpacing">
    <w:name w:val="No Spacing"/>
    <w:basedOn w:val="Normal"/>
    <w:pPr>
      <w:widowControl/>
      <w:autoSpaceDE/>
      <w:autoSpaceDN/>
      <w:jc w:val="both"/>
    </w:pPr>
    <w:rPr>
      <w:sz w:val="20"/>
      <w:szCs w:val="20"/>
    </w:rPr>
  </w:style>
  <w:style w:type="character" w:customStyle="1" w:styleId="NoSpacingChar">
    <w:name w:val="No Spacing Char"/>
    <w:rPr>
      <w:rFonts w:ascii="Times New Roman" w:hAnsi="Times New Roman"/>
      <w:w w:val="100"/>
      <w:position w:val="-1"/>
      <w:effect w:val="none"/>
      <w:vertAlign w:val="baseline"/>
      <w:cs w:val="0"/>
      <w:em w:val="none"/>
    </w:rPr>
  </w:style>
  <w:style w:type="paragraph" w:styleId="Quote">
    <w:name w:val="Quote"/>
    <w:basedOn w:val="Normal"/>
    <w:next w:val="Normal"/>
    <w:pPr>
      <w:widowControl/>
      <w:autoSpaceDE/>
      <w:autoSpaceDN/>
      <w:jc w:val="both"/>
    </w:pPr>
    <w:rPr>
      <w:i/>
      <w:iCs/>
      <w:color w:val="000000"/>
      <w:sz w:val="20"/>
      <w:szCs w:val="20"/>
    </w:rPr>
  </w:style>
  <w:style w:type="character" w:customStyle="1" w:styleId="QuoteChar">
    <w:name w:val="Quote Char"/>
    <w:rPr>
      <w:rFonts w:ascii="Times New Roman" w:hAnsi="Times New Roman"/>
      <w:i/>
      <w:iCs/>
      <w:color w:val="000000"/>
      <w:w w:val="100"/>
      <w:position w:val="-1"/>
      <w:effect w:val="none"/>
      <w:vertAlign w:val="baseline"/>
      <w:cs w:val="0"/>
      <w:em w:val="none"/>
    </w:rPr>
  </w:style>
  <w:style w:type="paragraph" w:styleId="IntenseQuote">
    <w:name w:val="Intense Quote"/>
    <w:basedOn w:val="Normal"/>
    <w:next w:val="Normal"/>
    <w:pPr>
      <w:widowControl/>
      <w:pBdr>
        <w:bottom w:val="single" w:sz="4" w:space="4" w:color="4F81BD"/>
      </w:pBdr>
      <w:autoSpaceDE/>
      <w:autoSpaceDN/>
      <w:spacing w:before="200" w:after="280"/>
      <w:ind w:left="936" w:right="936"/>
      <w:jc w:val="both"/>
    </w:pPr>
    <w:rPr>
      <w:b/>
      <w:bCs/>
      <w:i/>
      <w:iCs/>
      <w:color w:val="4F81BD"/>
      <w:sz w:val="20"/>
      <w:szCs w:val="20"/>
    </w:rPr>
  </w:style>
  <w:style w:type="character" w:customStyle="1" w:styleId="IntenseQuoteChar">
    <w:name w:val="Intense Quote Char"/>
    <w:rPr>
      <w:rFonts w:ascii="Times New Roman" w:hAnsi="Times New Roman"/>
      <w:b/>
      <w:bCs/>
      <w:i/>
      <w:iCs/>
      <w:color w:val="4F81BD"/>
      <w:w w:val="100"/>
      <w:position w:val="-1"/>
      <w:effect w:val="none"/>
      <w:vertAlign w:val="baseline"/>
      <w:cs w:val="0"/>
      <w:em w:val="none"/>
    </w:rPr>
  </w:style>
  <w:style w:type="character" w:styleId="SubtleEmphasis">
    <w:name w:val="Subtle Emphasis"/>
    <w:rPr>
      <w:i/>
      <w:iCs/>
      <w:color w:val="808080"/>
      <w:w w:val="100"/>
      <w:position w:val="-1"/>
      <w:effect w:val="none"/>
      <w:vertAlign w:val="baseline"/>
      <w:cs w:val="0"/>
      <w:em w:val="none"/>
    </w:rPr>
  </w:style>
  <w:style w:type="character" w:styleId="IntenseEmphasis">
    <w:name w:val="Intense Emphasis"/>
    <w:rPr>
      <w:b/>
      <w:bCs/>
      <w:i/>
      <w:iCs/>
      <w:color w:val="4F81BD"/>
      <w:w w:val="100"/>
      <w:position w:val="-1"/>
      <w:effect w:val="none"/>
      <w:vertAlign w:val="baseline"/>
      <w:cs w:val="0"/>
      <w:em w:val="none"/>
    </w:rPr>
  </w:style>
  <w:style w:type="character" w:styleId="SubtleReference">
    <w:name w:val="Subtle Reference"/>
    <w:rPr>
      <w:smallCaps/>
      <w:color w:val="C0504D"/>
      <w:w w:val="100"/>
      <w:position w:val="-1"/>
      <w:u w:val="single"/>
      <w:effect w:val="none"/>
      <w:vertAlign w:val="baseline"/>
      <w:cs w:val="0"/>
      <w:em w:val="none"/>
    </w:rPr>
  </w:style>
  <w:style w:type="character" w:styleId="IntenseReference">
    <w:name w:val="Intense Reference"/>
    <w:rPr>
      <w:b/>
      <w:bCs/>
      <w:smallCaps/>
      <w:color w:val="C0504D"/>
      <w:spacing w:val="5"/>
      <w:w w:val="100"/>
      <w:position w:val="-1"/>
      <w:u w:val="single"/>
      <w:effect w:val="none"/>
      <w:vertAlign w:val="baseline"/>
      <w:cs w:val="0"/>
      <w:em w:val="none"/>
    </w:rPr>
  </w:style>
  <w:style w:type="character" w:styleId="BookTitle">
    <w:name w:val="Book Title"/>
    <w:rPr>
      <w:b/>
      <w:bCs/>
      <w:smallCaps/>
      <w:spacing w:val="5"/>
      <w:w w:val="100"/>
      <w:position w:val="-1"/>
      <w:effect w:val="none"/>
      <w:vertAlign w:val="baseline"/>
      <w:cs w:val="0"/>
      <w:em w:val="none"/>
    </w:rPr>
  </w:style>
  <w:style w:type="character" w:customStyle="1" w:styleId="a">
    <w:name w:val="a"/>
    <w:basedOn w:val="DefaultParagraphFont"/>
    <w:rPr>
      <w:w w:val="100"/>
      <w:position w:val="-1"/>
      <w:effect w:val="none"/>
      <w:vertAlign w:val="baseline"/>
      <w:cs w:val="0"/>
      <w:em w:val="none"/>
    </w:rPr>
  </w:style>
  <w:style w:type="paragraph" w:customStyle="1" w:styleId="style82">
    <w:name w:val="style82"/>
    <w:basedOn w:val="Normal"/>
    <w:pPr>
      <w:widowControl/>
      <w:autoSpaceDE/>
      <w:autoSpaceDN/>
      <w:spacing w:before="100" w:beforeAutospacing="1" w:after="100" w:afterAutospacing="1"/>
      <w:jc w:val="both"/>
    </w:pPr>
  </w:style>
  <w:style w:type="character" w:customStyle="1" w:styleId="runinhead">
    <w:name w:val="runinhead"/>
    <w:basedOn w:val="DefaultParagraphFont"/>
    <w:rPr>
      <w:w w:val="100"/>
      <w:position w:val="-1"/>
      <w:effect w:val="none"/>
      <w:vertAlign w:val="baseline"/>
      <w:cs w:val="0"/>
      <w:em w:val="none"/>
    </w:rPr>
  </w:style>
  <w:style w:type="character" w:customStyle="1" w:styleId="definedword">
    <w:name w:val="definedword"/>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paragraph" w:customStyle="1" w:styleId="TabelJudul">
    <w:name w:val="TabelJudul"/>
    <w:basedOn w:val="TableofFigures"/>
    <w:next w:val="TabelJudul1"/>
    <w:pPr>
      <w:widowControl/>
      <w:autoSpaceDE/>
      <w:autoSpaceDN/>
      <w:ind w:left="1152" w:hanging="1152"/>
      <w:jc w:val="both"/>
    </w:pPr>
    <w:rPr>
      <w:rFonts w:eastAsia="Calibri"/>
    </w:rPr>
  </w:style>
  <w:style w:type="character" w:customStyle="1" w:styleId="TabelJudul1Char">
    <w:name w:val="TabelJudul1 Char"/>
    <w:rPr>
      <w:rFonts w:ascii="Times New Roman" w:eastAsia="Calibri" w:hAnsi="Times New Roman"/>
      <w:w w:val="100"/>
      <w:position w:val="-1"/>
      <w:sz w:val="24"/>
      <w:szCs w:val="24"/>
      <w:effect w:val="none"/>
      <w:vertAlign w:val="baseline"/>
      <w:cs w:val="0"/>
      <w:em w:val="none"/>
    </w:rPr>
  </w:style>
  <w:style w:type="character" w:customStyle="1" w:styleId="TableofFiguresChar">
    <w:name w:val="Table of Figures Char"/>
    <w:rPr>
      <w:rFonts w:ascii="Times New Roman" w:hAnsi="Times New Roman"/>
      <w:w w:val="100"/>
      <w:position w:val="-1"/>
      <w:sz w:val="24"/>
      <w:szCs w:val="24"/>
      <w:effect w:val="none"/>
      <w:vertAlign w:val="baseline"/>
      <w:cs w:val="0"/>
      <w:em w:val="none"/>
    </w:rPr>
  </w:style>
  <w:style w:type="character" w:customStyle="1" w:styleId="container">
    <w:name w:val="container"/>
    <w:basedOn w:val="DefaultParagraphFont"/>
    <w:rPr>
      <w:w w:val="100"/>
      <w:position w:val="-1"/>
      <w:effect w:val="none"/>
      <w:vertAlign w:val="baseline"/>
      <w:cs w:val="0"/>
      <w:em w:val="none"/>
    </w:rPr>
  </w:style>
  <w:style w:type="character" w:customStyle="1" w:styleId="year">
    <w:name w:val="year"/>
    <w:basedOn w:val="DefaultParagraphFont"/>
    <w:rPr>
      <w:w w:val="100"/>
      <w:position w:val="-1"/>
      <w:effect w:val="none"/>
      <w:vertAlign w:val="baseline"/>
      <w:cs w:val="0"/>
      <w:em w:val="none"/>
    </w:rPr>
  </w:style>
  <w:style w:type="character" w:customStyle="1" w:styleId="info">
    <w:name w:val="info"/>
    <w:basedOn w:val="DefaultParagraphFont"/>
    <w:rPr>
      <w:w w:val="100"/>
      <w:position w:val="-1"/>
      <w:effect w:val="none"/>
      <w:vertAlign w:val="baseline"/>
      <w:cs w:val="0"/>
      <w:em w:val="none"/>
    </w:rPr>
  </w:style>
  <w:style w:type="character" w:customStyle="1" w:styleId="volume">
    <w:name w:val="volume"/>
    <w:basedOn w:val="DefaultParagraphFont"/>
    <w:rPr>
      <w:w w:val="100"/>
      <w:position w:val="-1"/>
      <w:effect w:val="none"/>
      <w:vertAlign w:val="baseline"/>
      <w:cs w:val="0"/>
      <w:em w:val="none"/>
    </w:rPr>
  </w:style>
  <w:style w:type="character" w:customStyle="1" w:styleId="issue">
    <w:name w:val="issue"/>
    <w:basedOn w:val="DefaultParagraphFont"/>
    <w:rPr>
      <w:w w:val="100"/>
      <w:position w:val="-1"/>
      <w:effect w:val="none"/>
      <w:vertAlign w:val="baseline"/>
      <w:cs w:val="0"/>
      <w:em w:val="none"/>
    </w:rPr>
  </w:style>
  <w:style w:type="character" w:customStyle="1" w:styleId="publisher">
    <w:name w:val="publisher"/>
    <w:basedOn w:val="DefaultParagraphFont"/>
    <w:rPr>
      <w:w w:val="100"/>
      <w:position w:val="-1"/>
      <w:effect w:val="none"/>
      <w:vertAlign w:val="baseline"/>
      <w:cs w:val="0"/>
      <w:em w:val="none"/>
    </w:rPr>
  </w:style>
  <w:style w:type="character" w:customStyle="1" w:styleId="pages">
    <w:name w:val="pages"/>
    <w:basedOn w:val="DefaultParagraphFont"/>
    <w:rPr>
      <w:w w:val="100"/>
      <w:position w:val="-1"/>
      <w:effect w:val="none"/>
      <w:vertAlign w:val="baseline"/>
      <w:cs w:val="0"/>
      <w:em w:val="none"/>
    </w:rPr>
  </w:style>
  <w:style w:type="character" w:customStyle="1" w:styleId="author">
    <w:name w:val="author"/>
    <w:basedOn w:val="DefaultParagraphFont"/>
    <w:rPr>
      <w:w w:val="100"/>
      <w:position w:val="-1"/>
      <w:effect w:val="none"/>
      <w:vertAlign w:val="baseline"/>
      <w:cs w:val="0"/>
      <w:em w:val="none"/>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qFormat/>
    <w:rPr>
      <w:color w:val="800080"/>
      <w:w w:val="100"/>
      <w:position w:val="-1"/>
      <w:u w:val="single"/>
      <w:effect w:val="none"/>
      <w:vertAlign w:val="baseline"/>
      <w:cs w:val="0"/>
      <w:em w:val="none"/>
    </w:rPr>
  </w:style>
  <w:style w:type="paragraph" w:customStyle="1" w:styleId="xl64">
    <w:name w:val="xl64"/>
    <w:basedOn w:val="Normal"/>
    <w:pPr>
      <w:widowControl/>
      <w:autoSpaceDE/>
      <w:autoSpaceDN/>
      <w:spacing w:before="100" w:beforeAutospacing="1" w:after="100" w:afterAutospacing="1"/>
    </w:pPr>
    <w:rPr>
      <w:color w:val="FF0000"/>
    </w:rPr>
  </w:style>
  <w:style w:type="paragraph" w:customStyle="1" w:styleId="xl66">
    <w:name w:val="xl66"/>
    <w:basedOn w:val="Normal"/>
    <w:pPr>
      <w:widowControl/>
      <w:autoSpaceDE/>
      <w:autoSpaceDN/>
      <w:spacing w:before="100" w:beforeAutospacing="1" w:after="100" w:afterAutospacing="1"/>
    </w:pPr>
    <w:rPr>
      <w:color w:val="FF0000"/>
    </w:rPr>
  </w:style>
  <w:style w:type="paragraph" w:customStyle="1" w:styleId="xl65">
    <w:name w:val="xl65"/>
    <w:basedOn w:val="Normal"/>
    <w:pPr>
      <w:widowControl/>
      <w:autoSpaceDE/>
      <w:autoSpaceDN/>
      <w:spacing w:before="100" w:beforeAutospacing="1" w:after="100" w:afterAutospacing="1"/>
    </w:pPr>
    <w:rPr>
      <w:color w:val="FF0000"/>
    </w:rPr>
  </w:style>
  <w:style w:type="paragraph" w:customStyle="1" w:styleId="judulTabel0">
    <w:name w:val="judulTabel"/>
    <w:basedOn w:val="Normal"/>
    <w:pPr>
      <w:spacing w:before="120" w:after="120"/>
      <w:ind w:left="1008" w:hanging="1008"/>
      <w:jc w:val="both"/>
    </w:pPr>
    <w:rPr>
      <w:b/>
      <w:sz w:val="22"/>
      <w:szCs w:val="22"/>
    </w:rPr>
  </w:style>
  <w:style w:type="character" w:customStyle="1" w:styleId="judulTabelChar0">
    <w:name w:val="judulTabel Char"/>
    <w:rPr>
      <w:rFonts w:ascii="Times New Roman" w:hAnsi="Times New Roman"/>
      <w:b/>
      <w:w w:val="100"/>
      <w:position w:val="-1"/>
      <w:sz w:val="22"/>
      <w:szCs w:val="22"/>
      <w:effect w:val="none"/>
      <w:vertAlign w:val="baseline"/>
      <w:cs w:val="0"/>
      <w:em w:val="none"/>
    </w:rPr>
  </w:style>
  <w:style w:type="paragraph" w:customStyle="1" w:styleId="abstrakIng">
    <w:name w:val="abstrakIng"/>
    <w:basedOn w:val="BodyText"/>
    <w:pPr>
      <w:spacing w:line="260" w:lineRule="atLeast"/>
      <w:ind w:firstLine="245"/>
    </w:pPr>
    <w:rPr>
      <w:rFonts w:eastAsia="Batang"/>
      <w:bCs/>
      <w:i/>
      <w:sz w:val="22"/>
      <w:szCs w:val="20"/>
    </w:rPr>
  </w:style>
  <w:style w:type="paragraph" w:customStyle="1" w:styleId="Style1">
    <w:name w:val="Style1"/>
    <w:basedOn w:val="BodyTextIndent"/>
    <w:pPr>
      <w:spacing w:line="240" w:lineRule="auto"/>
      <w:ind w:left="0"/>
    </w:pPr>
    <w:rPr>
      <w:rFonts w:eastAsia="Batang"/>
      <w:spacing w:val="6"/>
      <w:sz w:val="22"/>
    </w:rPr>
  </w:style>
  <w:style w:type="paragraph" w:customStyle="1" w:styleId="daftpustaka">
    <w:name w:val="daftpustaka"/>
    <w:basedOn w:val="Normal"/>
    <w:pPr>
      <w:widowControl/>
      <w:autoSpaceDE/>
      <w:autoSpaceDN/>
      <w:ind w:left="360" w:right="72" w:hanging="360"/>
      <w:jc w:val="both"/>
    </w:pPr>
    <w:rPr>
      <w:rFonts w:eastAsia="Batang"/>
      <w:sz w:val="22"/>
      <w:szCs w:val="22"/>
    </w:r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character" w:customStyle="1" w:styleId="UnresolvedMention1">
    <w:name w:val="Unresolved Mention1"/>
    <w:basedOn w:val="DefaultParagraphFont"/>
    <w:uiPriority w:val="99"/>
    <w:semiHidden/>
    <w:unhideWhenUsed/>
    <w:rsid w:val="00F63348"/>
    <w:rPr>
      <w:color w:val="605E5C"/>
      <w:shd w:val="clear" w:color="auto" w:fill="E1DFDD"/>
    </w:rPr>
  </w:style>
  <w:style w:type="paragraph" w:styleId="ListParagraph">
    <w:name w:val="List Paragraph"/>
    <w:basedOn w:val="Normal"/>
    <w:uiPriority w:val="34"/>
    <w:qFormat/>
    <w:rsid w:val="003856B8"/>
    <w:pPr>
      <w:ind w:left="720"/>
      <w:contextualSpacing/>
    </w:pPr>
  </w:style>
  <w:style w:type="character" w:styleId="LineNumber">
    <w:name w:val="line number"/>
    <w:basedOn w:val="DefaultParagraphFont"/>
    <w:uiPriority w:val="99"/>
    <w:semiHidden/>
    <w:unhideWhenUsed/>
    <w:rsid w:val="00FE6F23"/>
  </w:style>
  <w:style w:type="character" w:styleId="UnresolvedMention">
    <w:name w:val="Unresolved Mention"/>
    <w:basedOn w:val="DefaultParagraphFont"/>
    <w:uiPriority w:val="99"/>
    <w:semiHidden/>
    <w:unhideWhenUsed/>
    <w:rsid w:val="00374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7465">
      <w:bodyDiv w:val="1"/>
      <w:marLeft w:val="0"/>
      <w:marRight w:val="0"/>
      <w:marTop w:val="0"/>
      <w:marBottom w:val="0"/>
      <w:divBdr>
        <w:top w:val="none" w:sz="0" w:space="0" w:color="auto"/>
        <w:left w:val="none" w:sz="0" w:space="0" w:color="auto"/>
        <w:bottom w:val="none" w:sz="0" w:space="0" w:color="auto"/>
        <w:right w:val="none" w:sz="0" w:space="0" w:color="auto"/>
      </w:divBdr>
    </w:div>
    <w:div w:id="263811245">
      <w:bodyDiv w:val="1"/>
      <w:marLeft w:val="0"/>
      <w:marRight w:val="0"/>
      <w:marTop w:val="0"/>
      <w:marBottom w:val="0"/>
      <w:divBdr>
        <w:top w:val="none" w:sz="0" w:space="0" w:color="auto"/>
        <w:left w:val="none" w:sz="0" w:space="0" w:color="auto"/>
        <w:bottom w:val="none" w:sz="0" w:space="0" w:color="auto"/>
        <w:right w:val="none" w:sz="0" w:space="0" w:color="auto"/>
      </w:divBdr>
    </w:div>
    <w:div w:id="270430100">
      <w:bodyDiv w:val="1"/>
      <w:marLeft w:val="0"/>
      <w:marRight w:val="0"/>
      <w:marTop w:val="0"/>
      <w:marBottom w:val="0"/>
      <w:divBdr>
        <w:top w:val="none" w:sz="0" w:space="0" w:color="auto"/>
        <w:left w:val="none" w:sz="0" w:space="0" w:color="auto"/>
        <w:bottom w:val="none" w:sz="0" w:space="0" w:color="auto"/>
        <w:right w:val="none" w:sz="0" w:space="0" w:color="auto"/>
      </w:divBdr>
      <w:divsChild>
        <w:div w:id="2142266355">
          <w:marLeft w:val="0"/>
          <w:marRight w:val="0"/>
          <w:marTop w:val="0"/>
          <w:marBottom w:val="0"/>
          <w:divBdr>
            <w:top w:val="none" w:sz="0" w:space="0" w:color="auto"/>
            <w:left w:val="none" w:sz="0" w:space="0" w:color="auto"/>
            <w:bottom w:val="none" w:sz="0" w:space="0" w:color="auto"/>
            <w:right w:val="none" w:sz="0" w:space="0" w:color="auto"/>
          </w:divBdr>
          <w:divsChild>
            <w:div w:id="659121706">
              <w:marLeft w:val="0"/>
              <w:marRight w:val="0"/>
              <w:marTop w:val="0"/>
              <w:marBottom w:val="0"/>
              <w:divBdr>
                <w:top w:val="none" w:sz="0" w:space="0" w:color="auto"/>
                <w:left w:val="none" w:sz="0" w:space="0" w:color="auto"/>
                <w:bottom w:val="none" w:sz="0" w:space="0" w:color="auto"/>
                <w:right w:val="none" w:sz="0" w:space="0" w:color="auto"/>
              </w:divBdr>
              <w:divsChild>
                <w:div w:id="1483503942">
                  <w:marLeft w:val="0"/>
                  <w:marRight w:val="0"/>
                  <w:marTop w:val="0"/>
                  <w:marBottom w:val="0"/>
                  <w:divBdr>
                    <w:top w:val="none" w:sz="0" w:space="0" w:color="auto"/>
                    <w:left w:val="none" w:sz="0" w:space="0" w:color="auto"/>
                    <w:bottom w:val="none" w:sz="0" w:space="0" w:color="auto"/>
                    <w:right w:val="none" w:sz="0" w:space="0" w:color="auto"/>
                  </w:divBdr>
                  <w:divsChild>
                    <w:div w:id="46153688">
                      <w:marLeft w:val="0"/>
                      <w:marRight w:val="0"/>
                      <w:marTop w:val="0"/>
                      <w:marBottom w:val="0"/>
                      <w:divBdr>
                        <w:top w:val="none" w:sz="0" w:space="0" w:color="auto"/>
                        <w:left w:val="none" w:sz="0" w:space="0" w:color="auto"/>
                        <w:bottom w:val="none" w:sz="0" w:space="0" w:color="auto"/>
                        <w:right w:val="none" w:sz="0" w:space="0" w:color="auto"/>
                      </w:divBdr>
                      <w:divsChild>
                        <w:div w:id="61177124">
                          <w:marLeft w:val="0"/>
                          <w:marRight w:val="0"/>
                          <w:marTop w:val="0"/>
                          <w:marBottom w:val="0"/>
                          <w:divBdr>
                            <w:top w:val="none" w:sz="0" w:space="0" w:color="auto"/>
                            <w:left w:val="none" w:sz="0" w:space="0" w:color="auto"/>
                            <w:bottom w:val="none" w:sz="0" w:space="0" w:color="auto"/>
                            <w:right w:val="none" w:sz="0" w:space="0" w:color="auto"/>
                          </w:divBdr>
                          <w:divsChild>
                            <w:div w:id="1052576669">
                              <w:marLeft w:val="0"/>
                              <w:marRight w:val="0"/>
                              <w:marTop w:val="0"/>
                              <w:marBottom w:val="0"/>
                              <w:divBdr>
                                <w:top w:val="none" w:sz="0" w:space="0" w:color="auto"/>
                                <w:left w:val="none" w:sz="0" w:space="0" w:color="auto"/>
                                <w:bottom w:val="none" w:sz="0" w:space="0" w:color="auto"/>
                                <w:right w:val="none" w:sz="0" w:space="0" w:color="auto"/>
                              </w:divBdr>
                              <w:divsChild>
                                <w:div w:id="697968848">
                                  <w:marLeft w:val="0"/>
                                  <w:marRight w:val="0"/>
                                  <w:marTop w:val="0"/>
                                  <w:marBottom w:val="0"/>
                                  <w:divBdr>
                                    <w:top w:val="none" w:sz="0" w:space="0" w:color="auto"/>
                                    <w:left w:val="none" w:sz="0" w:space="0" w:color="auto"/>
                                    <w:bottom w:val="none" w:sz="0" w:space="0" w:color="auto"/>
                                    <w:right w:val="none" w:sz="0" w:space="0" w:color="auto"/>
                                  </w:divBdr>
                                  <w:divsChild>
                                    <w:div w:id="1974553690">
                                      <w:marLeft w:val="0"/>
                                      <w:marRight w:val="0"/>
                                      <w:marTop w:val="0"/>
                                      <w:marBottom w:val="0"/>
                                      <w:divBdr>
                                        <w:top w:val="none" w:sz="0" w:space="0" w:color="auto"/>
                                        <w:left w:val="none" w:sz="0" w:space="0" w:color="auto"/>
                                        <w:bottom w:val="none" w:sz="0" w:space="0" w:color="auto"/>
                                        <w:right w:val="none" w:sz="0" w:space="0" w:color="auto"/>
                                      </w:divBdr>
                                      <w:divsChild>
                                        <w:div w:id="207498776">
                                          <w:marLeft w:val="0"/>
                                          <w:marRight w:val="0"/>
                                          <w:marTop w:val="0"/>
                                          <w:marBottom w:val="0"/>
                                          <w:divBdr>
                                            <w:top w:val="none" w:sz="0" w:space="0" w:color="auto"/>
                                            <w:left w:val="none" w:sz="0" w:space="0" w:color="auto"/>
                                            <w:bottom w:val="none" w:sz="0" w:space="0" w:color="auto"/>
                                            <w:right w:val="none" w:sz="0" w:space="0" w:color="auto"/>
                                          </w:divBdr>
                                          <w:divsChild>
                                            <w:div w:id="748698668">
                                              <w:marLeft w:val="0"/>
                                              <w:marRight w:val="0"/>
                                              <w:marTop w:val="0"/>
                                              <w:marBottom w:val="0"/>
                                              <w:divBdr>
                                                <w:top w:val="none" w:sz="0" w:space="0" w:color="auto"/>
                                                <w:left w:val="none" w:sz="0" w:space="0" w:color="auto"/>
                                                <w:bottom w:val="none" w:sz="0" w:space="0" w:color="auto"/>
                                                <w:right w:val="none" w:sz="0" w:space="0" w:color="auto"/>
                                              </w:divBdr>
                                              <w:divsChild>
                                                <w:div w:id="1946762949">
                                                  <w:marLeft w:val="0"/>
                                                  <w:marRight w:val="0"/>
                                                  <w:marTop w:val="0"/>
                                                  <w:marBottom w:val="0"/>
                                                  <w:divBdr>
                                                    <w:top w:val="none" w:sz="0" w:space="0" w:color="auto"/>
                                                    <w:left w:val="none" w:sz="0" w:space="0" w:color="auto"/>
                                                    <w:bottom w:val="none" w:sz="0" w:space="0" w:color="auto"/>
                                                    <w:right w:val="none" w:sz="0" w:space="0" w:color="auto"/>
                                                  </w:divBdr>
                                                  <w:divsChild>
                                                    <w:div w:id="1463885259">
                                                      <w:marLeft w:val="0"/>
                                                      <w:marRight w:val="0"/>
                                                      <w:marTop w:val="0"/>
                                                      <w:marBottom w:val="0"/>
                                                      <w:divBdr>
                                                        <w:top w:val="none" w:sz="0" w:space="0" w:color="auto"/>
                                                        <w:left w:val="none" w:sz="0" w:space="0" w:color="auto"/>
                                                        <w:bottom w:val="none" w:sz="0" w:space="0" w:color="auto"/>
                                                        <w:right w:val="none" w:sz="0" w:space="0" w:color="auto"/>
                                                      </w:divBdr>
                                                      <w:divsChild>
                                                        <w:div w:id="14163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986804">
      <w:bodyDiv w:val="1"/>
      <w:marLeft w:val="0"/>
      <w:marRight w:val="0"/>
      <w:marTop w:val="0"/>
      <w:marBottom w:val="0"/>
      <w:divBdr>
        <w:top w:val="none" w:sz="0" w:space="0" w:color="auto"/>
        <w:left w:val="none" w:sz="0" w:space="0" w:color="auto"/>
        <w:bottom w:val="none" w:sz="0" w:space="0" w:color="auto"/>
        <w:right w:val="none" w:sz="0" w:space="0" w:color="auto"/>
      </w:divBdr>
    </w:div>
    <w:div w:id="445933833">
      <w:bodyDiv w:val="1"/>
      <w:marLeft w:val="0"/>
      <w:marRight w:val="0"/>
      <w:marTop w:val="0"/>
      <w:marBottom w:val="0"/>
      <w:divBdr>
        <w:top w:val="none" w:sz="0" w:space="0" w:color="auto"/>
        <w:left w:val="none" w:sz="0" w:space="0" w:color="auto"/>
        <w:bottom w:val="none" w:sz="0" w:space="0" w:color="auto"/>
        <w:right w:val="none" w:sz="0" w:space="0" w:color="auto"/>
      </w:divBdr>
    </w:div>
    <w:div w:id="522519561">
      <w:bodyDiv w:val="1"/>
      <w:marLeft w:val="0"/>
      <w:marRight w:val="0"/>
      <w:marTop w:val="0"/>
      <w:marBottom w:val="0"/>
      <w:divBdr>
        <w:top w:val="none" w:sz="0" w:space="0" w:color="auto"/>
        <w:left w:val="none" w:sz="0" w:space="0" w:color="auto"/>
        <w:bottom w:val="none" w:sz="0" w:space="0" w:color="auto"/>
        <w:right w:val="none" w:sz="0" w:space="0" w:color="auto"/>
      </w:divBdr>
    </w:div>
    <w:div w:id="538585912">
      <w:bodyDiv w:val="1"/>
      <w:marLeft w:val="0"/>
      <w:marRight w:val="0"/>
      <w:marTop w:val="0"/>
      <w:marBottom w:val="0"/>
      <w:divBdr>
        <w:top w:val="none" w:sz="0" w:space="0" w:color="auto"/>
        <w:left w:val="none" w:sz="0" w:space="0" w:color="auto"/>
        <w:bottom w:val="none" w:sz="0" w:space="0" w:color="auto"/>
        <w:right w:val="none" w:sz="0" w:space="0" w:color="auto"/>
      </w:divBdr>
    </w:div>
    <w:div w:id="568853409">
      <w:bodyDiv w:val="1"/>
      <w:marLeft w:val="0"/>
      <w:marRight w:val="0"/>
      <w:marTop w:val="0"/>
      <w:marBottom w:val="0"/>
      <w:divBdr>
        <w:top w:val="none" w:sz="0" w:space="0" w:color="auto"/>
        <w:left w:val="none" w:sz="0" w:space="0" w:color="auto"/>
        <w:bottom w:val="none" w:sz="0" w:space="0" w:color="auto"/>
        <w:right w:val="none" w:sz="0" w:space="0" w:color="auto"/>
      </w:divBdr>
    </w:div>
    <w:div w:id="691297759">
      <w:bodyDiv w:val="1"/>
      <w:marLeft w:val="0"/>
      <w:marRight w:val="0"/>
      <w:marTop w:val="0"/>
      <w:marBottom w:val="0"/>
      <w:divBdr>
        <w:top w:val="none" w:sz="0" w:space="0" w:color="auto"/>
        <w:left w:val="none" w:sz="0" w:space="0" w:color="auto"/>
        <w:bottom w:val="none" w:sz="0" w:space="0" w:color="auto"/>
        <w:right w:val="none" w:sz="0" w:space="0" w:color="auto"/>
      </w:divBdr>
    </w:div>
    <w:div w:id="809203908">
      <w:bodyDiv w:val="1"/>
      <w:marLeft w:val="0"/>
      <w:marRight w:val="0"/>
      <w:marTop w:val="0"/>
      <w:marBottom w:val="0"/>
      <w:divBdr>
        <w:top w:val="none" w:sz="0" w:space="0" w:color="auto"/>
        <w:left w:val="none" w:sz="0" w:space="0" w:color="auto"/>
        <w:bottom w:val="none" w:sz="0" w:space="0" w:color="auto"/>
        <w:right w:val="none" w:sz="0" w:space="0" w:color="auto"/>
      </w:divBdr>
    </w:div>
    <w:div w:id="837229434">
      <w:bodyDiv w:val="1"/>
      <w:marLeft w:val="0"/>
      <w:marRight w:val="0"/>
      <w:marTop w:val="0"/>
      <w:marBottom w:val="0"/>
      <w:divBdr>
        <w:top w:val="none" w:sz="0" w:space="0" w:color="auto"/>
        <w:left w:val="none" w:sz="0" w:space="0" w:color="auto"/>
        <w:bottom w:val="none" w:sz="0" w:space="0" w:color="auto"/>
        <w:right w:val="none" w:sz="0" w:space="0" w:color="auto"/>
      </w:divBdr>
      <w:divsChild>
        <w:div w:id="359165080">
          <w:marLeft w:val="0"/>
          <w:marRight w:val="0"/>
          <w:marTop w:val="0"/>
          <w:marBottom w:val="0"/>
          <w:divBdr>
            <w:top w:val="none" w:sz="0" w:space="0" w:color="auto"/>
            <w:left w:val="none" w:sz="0" w:space="0" w:color="auto"/>
            <w:bottom w:val="none" w:sz="0" w:space="0" w:color="auto"/>
            <w:right w:val="none" w:sz="0" w:space="0" w:color="auto"/>
          </w:divBdr>
          <w:divsChild>
            <w:div w:id="1799294180">
              <w:marLeft w:val="0"/>
              <w:marRight w:val="0"/>
              <w:marTop w:val="0"/>
              <w:marBottom w:val="0"/>
              <w:divBdr>
                <w:top w:val="none" w:sz="0" w:space="0" w:color="auto"/>
                <w:left w:val="none" w:sz="0" w:space="0" w:color="auto"/>
                <w:bottom w:val="none" w:sz="0" w:space="0" w:color="auto"/>
                <w:right w:val="none" w:sz="0" w:space="0" w:color="auto"/>
              </w:divBdr>
              <w:divsChild>
                <w:div w:id="1601378545">
                  <w:marLeft w:val="0"/>
                  <w:marRight w:val="0"/>
                  <w:marTop w:val="0"/>
                  <w:marBottom w:val="0"/>
                  <w:divBdr>
                    <w:top w:val="none" w:sz="0" w:space="0" w:color="auto"/>
                    <w:left w:val="none" w:sz="0" w:space="0" w:color="auto"/>
                    <w:bottom w:val="none" w:sz="0" w:space="0" w:color="auto"/>
                    <w:right w:val="none" w:sz="0" w:space="0" w:color="auto"/>
                  </w:divBdr>
                  <w:divsChild>
                    <w:div w:id="254750405">
                      <w:marLeft w:val="0"/>
                      <w:marRight w:val="0"/>
                      <w:marTop w:val="0"/>
                      <w:marBottom w:val="0"/>
                      <w:divBdr>
                        <w:top w:val="none" w:sz="0" w:space="0" w:color="auto"/>
                        <w:left w:val="none" w:sz="0" w:space="0" w:color="auto"/>
                        <w:bottom w:val="none" w:sz="0" w:space="0" w:color="auto"/>
                        <w:right w:val="none" w:sz="0" w:space="0" w:color="auto"/>
                      </w:divBdr>
                      <w:divsChild>
                        <w:div w:id="876544157">
                          <w:marLeft w:val="0"/>
                          <w:marRight w:val="0"/>
                          <w:marTop w:val="0"/>
                          <w:marBottom w:val="0"/>
                          <w:divBdr>
                            <w:top w:val="none" w:sz="0" w:space="0" w:color="auto"/>
                            <w:left w:val="none" w:sz="0" w:space="0" w:color="auto"/>
                            <w:bottom w:val="none" w:sz="0" w:space="0" w:color="auto"/>
                            <w:right w:val="none" w:sz="0" w:space="0" w:color="auto"/>
                          </w:divBdr>
                          <w:divsChild>
                            <w:div w:id="1547832199">
                              <w:marLeft w:val="0"/>
                              <w:marRight w:val="0"/>
                              <w:marTop w:val="0"/>
                              <w:marBottom w:val="0"/>
                              <w:divBdr>
                                <w:top w:val="none" w:sz="0" w:space="0" w:color="auto"/>
                                <w:left w:val="none" w:sz="0" w:space="0" w:color="auto"/>
                                <w:bottom w:val="none" w:sz="0" w:space="0" w:color="auto"/>
                                <w:right w:val="none" w:sz="0" w:space="0" w:color="auto"/>
                              </w:divBdr>
                              <w:divsChild>
                                <w:div w:id="542443856">
                                  <w:marLeft w:val="0"/>
                                  <w:marRight w:val="0"/>
                                  <w:marTop w:val="0"/>
                                  <w:marBottom w:val="0"/>
                                  <w:divBdr>
                                    <w:top w:val="none" w:sz="0" w:space="0" w:color="auto"/>
                                    <w:left w:val="none" w:sz="0" w:space="0" w:color="auto"/>
                                    <w:bottom w:val="none" w:sz="0" w:space="0" w:color="auto"/>
                                    <w:right w:val="none" w:sz="0" w:space="0" w:color="auto"/>
                                  </w:divBdr>
                                  <w:divsChild>
                                    <w:div w:id="792594627">
                                      <w:marLeft w:val="0"/>
                                      <w:marRight w:val="0"/>
                                      <w:marTop w:val="0"/>
                                      <w:marBottom w:val="0"/>
                                      <w:divBdr>
                                        <w:top w:val="none" w:sz="0" w:space="0" w:color="auto"/>
                                        <w:left w:val="none" w:sz="0" w:space="0" w:color="auto"/>
                                        <w:bottom w:val="none" w:sz="0" w:space="0" w:color="auto"/>
                                        <w:right w:val="none" w:sz="0" w:space="0" w:color="auto"/>
                                      </w:divBdr>
                                      <w:divsChild>
                                        <w:div w:id="1946616690">
                                          <w:marLeft w:val="0"/>
                                          <w:marRight w:val="0"/>
                                          <w:marTop w:val="0"/>
                                          <w:marBottom w:val="0"/>
                                          <w:divBdr>
                                            <w:top w:val="none" w:sz="0" w:space="0" w:color="auto"/>
                                            <w:left w:val="none" w:sz="0" w:space="0" w:color="auto"/>
                                            <w:bottom w:val="none" w:sz="0" w:space="0" w:color="auto"/>
                                            <w:right w:val="none" w:sz="0" w:space="0" w:color="auto"/>
                                          </w:divBdr>
                                          <w:divsChild>
                                            <w:div w:id="1656644444">
                                              <w:marLeft w:val="0"/>
                                              <w:marRight w:val="0"/>
                                              <w:marTop w:val="0"/>
                                              <w:marBottom w:val="0"/>
                                              <w:divBdr>
                                                <w:top w:val="none" w:sz="0" w:space="0" w:color="auto"/>
                                                <w:left w:val="none" w:sz="0" w:space="0" w:color="auto"/>
                                                <w:bottom w:val="none" w:sz="0" w:space="0" w:color="auto"/>
                                                <w:right w:val="none" w:sz="0" w:space="0" w:color="auto"/>
                                              </w:divBdr>
                                              <w:divsChild>
                                                <w:div w:id="687173118">
                                                  <w:marLeft w:val="0"/>
                                                  <w:marRight w:val="0"/>
                                                  <w:marTop w:val="0"/>
                                                  <w:marBottom w:val="0"/>
                                                  <w:divBdr>
                                                    <w:top w:val="none" w:sz="0" w:space="0" w:color="auto"/>
                                                    <w:left w:val="none" w:sz="0" w:space="0" w:color="auto"/>
                                                    <w:bottom w:val="none" w:sz="0" w:space="0" w:color="auto"/>
                                                    <w:right w:val="none" w:sz="0" w:space="0" w:color="auto"/>
                                                  </w:divBdr>
                                                  <w:divsChild>
                                                    <w:div w:id="796335377">
                                                      <w:marLeft w:val="0"/>
                                                      <w:marRight w:val="0"/>
                                                      <w:marTop w:val="0"/>
                                                      <w:marBottom w:val="0"/>
                                                      <w:divBdr>
                                                        <w:top w:val="none" w:sz="0" w:space="0" w:color="auto"/>
                                                        <w:left w:val="none" w:sz="0" w:space="0" w:color="auto"/>
                                                        <w:bottom w:val="none" w:sz="0" w:space="0" w:color="auto"/>
                                                        <w:right w:val="none" w:sz="0" w:space="0" w:color="auto"/>
                                                      </w:divBdr>
                                                      <w:divsChild>
                                                        <w:div w:id="10242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7572944">
      <w:bodyDiv w:val="1"/>
      <w:marLeft w:val="0"/>
      <w:marRight w:val="0"/>
      <w:marTop w:val="0"/>
      <w:marBottom w:val="0"/>
      <w:divBdr>
        <w:top w:val="none" w:sz="0" w:space="0" w:color="auto"/>
        <w:left w:val="none" w:sz="0" w:space="0" w:color="auto"/>
        <w:bottom w:val="none" w:sz="0" w:space="0" w:color="auto"/>
        <w:right w:val="none" w:sz="0" w:space="0" w:color="auto"/>
      </w:divBdr>
    </w:div>
    <w:div w:id="871501805">
      <w:bodyDiv w:val="1"/>
      <w:marLeft w:val="0"/>
      <w:marRight w:val="0"/>
      <w:marTop w:val="0"/>
      <w:marBottom w:val="0"/>
      <w:divBdr>
        <w:top w:val="none" w:sz="0" w:space="0" w:color="auto"/>
        <w:left w:val="none" w:sz="0" w:space="0" w:color="auto"/>
        <w:bottom w:val="none" w:sz="0" w:space="0" w:color="auto"/>
        <w:right w:val="none" w:sz="0" w:space="0" w:color="auto"/>
      </w:divBdr>
    </w:div>
    <w:div w:id="887188567">
      <w:bodyDiv w:val="1"/>
      <w:marLeft w:val="0"/>
      <w:marRight w:val="0"/>
      <w:marTop w:val="0"/>
      <w:marBottom w:val="0"/>
      <w:divBdr>
        <w:top w:val="none" w:sz="0" w:space="0" w:color="auto"/>
        <w:left w:val="none" w:sz="0" w:space="0" w:color="auto"/>
        <w:bottom w:val="none" w:sz="0" w:space="0" w:color="auto"/>
        <w:right w:val="none" w:sz="0" w:space="0" w:color="auto"/>
      </w:divBdr>
    </w:div>
    <w:div w:id="1202671620">
      <w:bodyDiv w:val="1"/>
      <w:marLeft w:val="0"/>
      <w:marRight w:val="0"/>
      <w:marTop w:val="0"/>
      <w:marBottom w:val="0"/>
      <w:divBdr>
        <w:top w:val="none" w:sz="0" w:space="0" w:color="auto"/>
        <w:left w:val="none" w:sz="0" w:space="0" w:color="auto"/>
        <w:bottom w:val="none" w:sz="0" w:space="0" w:color="auto"/>
        <w:right w:val="none" w:sz="0" w:space="0" w:color="auto"/>
      </w:divBdr>
    </w:div>
    <w:div w:id="1516849202">
      <w:bodyDiv w:val="1"/>
      <w:marLeft w:val="0"/>
      <w:marRight w:val="0"/>
      <w:marTop w:val="0"/>
      <w:marBottom w:val="0"/>
      <w:divBdr>
        <w:top w:val="none" w:sz="0" w:space="0" w:color="auto"/>
        <w:left w:val="none" w:sz="0" w:space="0" w:color="auto"/>
        <w:bottom w:val="none" w:sz="0" w:space="0" w:color="auto"/>
        <w:right w:val="none" w:sz="0" w:space="0" w:color="auto"/>
      </w:divBdr>
    </w:div>
    <w:div w:id="1526744499">
      <w:bodyDiv w:val="1"/>
      <w:marLeft w:val="0"/>
      <w:marRight w:val="0"/>
      <w:marTop w:val="0"/>
      <w:marBottom w:val="0"/>
      <w:divBdr>
        <w:top w:val="none" w:sz="0" w:space="0" w:color="auto"/>
        <w:left w:val="none" w:sz="0" w:space="0" w:color="auto"/>
        <w:bottom w:val="none" w:sz="0" w:space="0" w:color="auto"/>
        <w:right w:val="none" w:sz="0" w:space="0" w:color="auto"/>
      </w:divBdr>
    </w:div>
    <w:div w:id="1643581902">
      <w:bodyDiv w:val="1"/>
      <w:marLeft w:val="0"/>
      <w:marRight w:val="0"/>
      <w:marTop w:val="0"/>
      <w:marBottom w:val="0"/>
      <w:divBdr>
        <w:top w:val="none" w:sz="0" w:space="0" w:color="auto"/>
        <w:left w:val="none" w:sz="0" w:space="0" w:color="auto"/>
        <w:bottom w:val="none" w:sz="0" w:space="0" w:color="auto"/>
        <w:right w:val="none" w:sz="0" w:space="0" w:color="auto"/>
      </w:divBdr>
    </w:div>
    <w:div w:id="1658457899">
      <w:bodyDiv w:val="1"/>
      <w:marLeft w:val="0"/>
      <w:marRight w:val="0"/>
      <w:marTop w:val="0"/>
      <w:marBottom w:val="0"/>
      <w:divBdr>
        <w:top w:val="none" w:sz="0" w:space="0" w:color="auto"/>
        <w:left w:val="none" w:sz="0" w:space="0" w:color="auto"/>
        <w:bottom w:val="none" w:sz="0" w:space="0" w:color="auto"/>
        <w:right w:val="none" w:sz="0" w:space="0" w:color="auto"/>
      </w:divBdr>
    </w:div>
    <w:div w:id="1696074275">
      <w:bodyDiv w:val="1"/>
      <w:marLeft w:val="0"/>
      <w:marRight w:val="0"/>
      <w:marTop w:val="0"/>
      <w:marBottom w:val="0"/>
      <w:divBdr>
        <w:top w:val="none" w:sz="0" w:space="0" w:color="auto"/>
        <w:left w:val="none" w:sz="0" w:space="0" w:color="auto"/>
        <w:bottom w:val="none" w:sz="0" w:space="0" w:color="auto"/>
        <w:right w:val="none" w:sz="0" w:space="0" w:color="auto"/>
      </w:divBdr>
    </w:div>
    <w:div w:id="1758744123">
      <w:bodyDiv w:val="1"/>
      <w:marLeft w:val="0"/>
      <w:marRight w:val="0"/>
      <w:marTop w:val="0"/>
      <w:marBottom w:val="0"/>
      <w:divBdr>
        <w:top w:val="none" w:sz="0" w:space="0" w:color="auto"/>
        <w:left w:val="none" w:sz="0" w:space="0" w:color="auto"/>
        <w:bottom w:val="none" w:sz="0" w:space="0" w:color="auto"/>
        <w:right w:val="none" w:sz="0" w:space="0" w:color="auto"/>
      </w:divBdr>
    </w:div>
    <w:div w:id="1855149406">
      <w:bodyDiv w:val="1"/>
      <w:marLeft w:val="0"/>
      <w:marRight w:val="0"/>
      <w:marTop w:val="0"/>
      <w:marBottom w:val="0"/>
      <w:divBdr>
        <w:top w:val="none" w:sz="0" w:space="0" w:color="auto"/>
        <w:left w:val="none" w:sz="0" w:space="0" w:color="auto"/>
        <w:bottom w:val="none" w:sz="0" w:space="0" w:color="auto"/>
        <w:right w:val="none" w:sz="0" w:space="0" w:color="auto"/>
      </w:divBdr>
    </w:div>
    <w:div w:id="1857645984">
      <w:bodyDiv w:val="1"/>
      <w:marLeft w:val="0"/>
      <w:marRight w:val="0"/>
      <w:marTop w:val="0"/>
      <w:marBottom w:val="0"/>
      <w:divBdr>
        <w:top w:val="none" w:sz="0" w:space="0" w:color="auto"/>
        <w:left w:val="none" w:sz="0" w:space="0" w:color="auto"/>
        <w:bottom w:val="none" w:sz="0" w:space="0" w:color="auto"/>
        <w:right w:val="none" w:sz="0" w:space="0" w:color="auto"/>
      </w:divBdr>
    </w:div>
    <w:div w:id="209751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Ringkasan_Jalan_Kota_Jambi_2022_20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52165354330711"/>
          <c:y val="7.0535218185446114E-2"/>
          <c:w val="0.53606780402449694"/>
          <c:h val="0.89344634004082824"/>
        </c:manualLayout>
      </c:layout>
      <c:pieChart>
        <c:varyColors val="1"/>
        <c:ser>
          <c:idx val="0"/>
          <c:order val="0"/>
          <c:tx>
            <c:strRef>
              <c:f>'Kondisi Jalan'!$B$1</c:f>
              <c:strCache>
                <c:ptCount val="1"/>
                <c:pt idx="0">
                  <c:v>2022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75A-41DF-820E-4C11A18CB6D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75A-41DF-820E-4C11A18CB6D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75A-41DF-820E-4C11A18CB6D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75A-41DF-820E-4C11A18CB6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'Kondisi Jalan'!$A$2:$A$5</c:f>
              <c:strCache>
                <c:ptCount val="4"/>
                <c:pt idx="0">
                  <c:v>Good</c:v>
                </c:pt>
                <c:pt idx="1">
                  <c:v>Fair</c:v>
                </c:pt>
                <c:pt idx="2">
                  <c:v>Damaged</c:v>
                </c:pt>
                <c:pt idx="3">
                  <c:v>Severly Damaged</c:v>
                </c:pt>
              </c:strCache>
            </c:strRef>
          </c:cat>
          <c:val>
            <c:numRef>
              <c:f>'Kondisi Jalan'!$B$2:$B$5</c:f>
              <c:numCache>
                <c:formatCode>General</c:formatCode>
                <c:ptCount val="4"/>
                <c:pt idx="0">
                  <c:v>359.72300000000001</c:v>
                </c:pt>
                <c:pt idx="1">
                  <c:v>43.914000000000001</c:v>
                </c:pt>
                <c:pt idx="2">
                  <c:v>47.825000000000003</c:v>
                </c:pt>
                <c:pt idx="3">
                  <c:v>58.99</c:v>
                </c:pt>
              </c:numCache>
            </c:numRef>
          </c:val>
          <c:extLst>
            <c:ext xmlns:c16="http://schemas.microsoft.com/office/drawing/2014/chart" uri="{C3380CC4-5D6E-409C-BE32-E72D297353CC}">
              <c16:uniqueId val="{00000008-475A-41DF-820E-4C11A18CB6D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3xFjaImCc+eTtzmW4pZrYvDcA==">CgMxLjAaHwoBMBIaChgICVIUChJ0YWJsZS5qNHdlYnJmNmg2NWkyCGguZ2pkZ3hzMgloLjMwajB6bGw4AHIhMWwtU2hpZngxcV9vZE42RDNlOFVEYmlqS1p0bnJKaVF0</go:docsCustomData>
</go:gDocsCustomXmlDataStorage>
</file>

<file path=customXml/itemProps1.xml><?xml version="1.0" encoding="utf-8"?>
<ds:datastoreItem xmlns:ds="http://schemas.openxmlformats.org/officeDocument/2006/customXml" ds:itemID="{6D2D68E8-B6E3-4A8D-A43F-E9B8356E61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2483</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Junaidi</dc:creator>
  <cp:lastModifiedBy>Tripitono</cp:lastModifiedBy>
  <cp:revision>7</cp:revision>
  <cp:lastPrinted>2026-02-11T08:00:00Z</cp:lastPrinted>
  <dcterms:created xsi:type="dcterms:W3CDTF">2026-02-11T08:00:00Z</dcterms:created>
  <dcterms:modified xsi:type="dcterms:W3CDTF">2026-07-07T12:17:00Z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9f5a332542fbb190b1b23c60caf314683f9661bc83e8cd8a6b47150f90a53a21</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ed55f5eb-ca01-372f-b2a9-45dc18729a64</vt:lpwstr>
  </property>
</Properties>
</file>